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7969" w14:textId="72965D33" w:rsidR="00CA70F7" w:rsidRPr="00AE77CE" w:rsidRDefault="002457D8" w:rsidP="00CA70F7">
      <w:pPr>
        <w:jc w:val="center"/>
        <w:rPr>
          <w:rFonts w:eastAsia="Arial Unicode MS"/>
          <w:sz w:val="28"/>
          <w:szCs w:val="28"/>
        </w:rPr>
      </w:pPr>
      <w:bookmarkStart w:id="0" w:name="_GoBack"/>
      <w:bookmarkEnd w:id="0"/>
      <w:r>
        <w:rPr>
          <w:rFonts w:eastAsia="Arial Unicode MS"/>
          <w:sz w:val="28"/>
          <w:szCs w:val="28"/>
        </w:rPr>
        <w:t xml:space="preserve"> </w:t>
      </w:r>
    </w:p>
    <w:p w14:paraId="32FF831E" w14:textId="77777777" w:rsidR="00CA70F7" w:rsidRPr="00AE77CE" w:rsidRDefault="00CA70F7" w:rsidP="00CA70F7">
      <w:pPr>
        <w:tabs>
          <w:tab w:val="num" w:pos="1440"/>
        </w:tabs>
        <w:ind w:firstLine="720"/>
        <w:rPr>
          <w:rFonts w:eastAsia="Arial Unicode MS"/>
          <w:sz w:val="28"/>
          <w:szCs w:val="28"/>
        </w:rPr>
      </w:pPr>
    </w:p>
    <w:p w14:paraId="0F55E4CD" w14:textId="5880C2BC" w:rsidR="00CA70F7" w:rsidRDefault="00CA70F7" w:rsidP="00CA70F7">
      <w:pPr>
        <w:pStyle w:val="Title"/>
        <w:rPr>
          <w:rFonts w:eastAsia="Arial Unicode MS"/>
          <w:b w:val="0"/>
          <w:szCs w:val="28"/>
        </w:rPr>
      </w:pPr>
      <w:r w:rsidRPr="00AE77CE">
        <w:rPr>
          <w:rFonts w:eastAsia="Arial Unicode MS"/>
          <w:b w:val="0"/>
          <w:szCs w:val="28"/>
        </w:rPr>
        <w:t>PRACT</w:t>
      </w:r>
      <w:r>
        <w:rPr>
          <w:rFonts w:eastAsia="Arial Unicode MS"/>
          <w:b w:val="0"/>
          <w:szCs w:val="28"/>
        </w:rPr>
        <w:t>ICUM ON SPORTS</w:t>
      </w:r>
      <w:r w:rsidRPr="00AE77CE">
        <w:rPr>
          <w:rFonts w:eastAsia="Arial Unicode MS"/>
          <w:b w:val="0"/>
          <w:szCs w:val="28"/>
        </w:rPr>
        <w:t xml:space="preserve"> LAW</w:t>
      </w:r>
      <w:r w:rsidR="002457D8">
        <w:rPr>
          <w:rFonts w:eastAsia="Arial Unicode MS"/>
          <w:b w:val="0"/>
          <w:szCs w:val="28"/>
        </w:rPr>
        <w:t xml:space="preserve"> SYLLABUS</w:t>
      </w:r>
      <w:r w:rsidR="00C57473">
        <w:rPr>
          <w:rFonts w:eastAsia="Arial Unicode MS"/>
          <w:b w:val="0"/>
          <w:szCs w:val="28"/>
        </w:rPr>
        <w:t xml:space="preserve"> </w:t>
      </w:r>
    </w:p>
    <w:p w14:paraId="7D26ED3A" w14:textId="4A958001" w:rsidR="00CA70F7" w:rsidRDefault="00CA70F7" w:rsidP="00CA70F7">
      <w:pPr>
        <w:jc w:val="center"/>
        <w:rPr>
          <w:rFonts w:eastAsia="Arial Unicode MS"/>
          <w:sz w:val="28"/>
          <w:szCs w:val="28"/>
        </w:rPr>
      </w:pPr>
      <w:r>
        <w:rPr>
          <w:rFonts w:eastAsia="Arial Unicode MS"/>
          <w:sz w:val="28"/>
          <w:szCs w:val="28"/>
        </w:rPr>
        <w:t>Fall 201</w:t>
      </w:r>
      <w:r w:rsidR="002457D8">
        <w:rPr>
          <w:rFonts w:eastAsia="Arial Unicode MS"/>
          <w:sz w:val="28"/>
          <w:szCs w:val="28"/>
        </w:rPr>
        <w:t>9</w:t>
      </w:r>
    </w:p>
    <w:p w14:paraId="5967D4C3" w14:textId="77777777" w:rsidR="00CA70F7" w:rsidRPr="00AE77CE" w:rsidRDefault="00CA70F7" w:rsidP="00CA70F7">
      <w:pPr>
        <w:jc w:val="center"/>
        <w:rPr>
          <w:rFonts w:eastAsia="Arial Unicode MS"/>
          <w:sz w:val="28"/>
          <w:szCs w:val="28"/>
        </w:rPr>
      </w:pPr>
      <w:r w:rsidRPr="00AE77CE">
        <w:rPr>
          <w:rFonts w:eastAsia="Arial Unicode MS"/>
          <w:sz w:val="28"/>
          <w:szCs w:val="28"/>
        </w:rPr>
        <w:t>Professor Joe Goldhammer</w:t>
      </w:r>
    </w:p>
    <w:p w14:paraId="7F5A1F11" w14:textId="77777777" w:rsidR="00CA70F7" w:rsidRPr="00AE77CE" w:rsidRDefault="00CA70F7" w:rsidP="00CA70F7">
      <w:pPr>
        <w:rPr>
          <w:rFonts w:eastAsia="Arial Unicode MS"/>
          <w:sz w:val="28"/>
          <w:szCs w:val="28"/>
        </w:rPr>
      </w:pPr>
    </w:p>
    <w:p w14:paraId="3F66D466" w14:textId="77777777" w:rsidR="00CA70F7" w:rsidRPr="00AE77CE" w:rsidRDefault="00CA70F7" w:rsidP="00CA70F7">
      <w:pPr>
        <w:spacing w:after="160"/>
        <w:rPr>
          <w:rFonts w:eastAsia="Arial Unicode MS"/>
          <w:smallCaps/>
          <w:sz w:val="28"/>
          <w:szCs w:val="28"/>
          <w:u w:val="single"/>
        </w:rPr>
      </w:pPr>
      <w:r w:rsidRPr="00AE77CE">
        <w:rPr>
          <w:rFonts w:eastAsia="Arial Unicode MS"/>
          <w:smallCaps/>
          <w:sz w:val="28"/>
          <w:szCs w:val="28"/>
        </w:rPr>
        <w:t xml:space="preserve">I.  </w:t>
      </w:r>
      <w:r w:rsidRPr="00AE77CE">
        <w:rPr>
          <w:rFonts w:eastAsia="Arial Unicode MS"/>
          <w:smallCaps/>
          <w:sz w:val="28"/>
          <w:szCs w:val="28"/>
          <w:u w:val="single"/>
        </w:rPr>
        <w:t>Course Description &amp; Overview</w:t>
      </w:r>
    </w:p>
    <w:p w14:paraId="66EF2565" w14:textId="0EDD968A" w:rsidR="00CA70F7" w:rsidRPr="00AE77CE" w:rsidRDefault="00CA70F7" w:rsidP="00CA70F7">
      <w:pPr>
        <w:widowControl w:val="0"/>
        <w:autoSpaceDE w:val="0"/>
        <w:autoSpaceDN w:val="0"/>
        <w:adjustRightInd w:val="0"/>
        <w:rPr>
          <w:rFonts w:eastAsia="Arial Unicode MS"/>
          <w:sz w:val="28"/>
          <w:szCs w:val="28"/>
        </w:rPr>
      </w:pPr>
      <w:r w:rsidRPr="00AE77CE">
        <w:rPr>
          <w:rFonts w:eastAsia="Arial Unicode MS"/>
          <w:sz w:val="28"/>
          <w:szCs w:val="28"/>
        </w:rPr>
        <w:tab/>
        <w:t>This course will expose students to contemporar</w:t>
      </w:r>
      <w:r>
        <w:rPr>
          <w:rFonts w:eastAsia="Arial Unicode MS"/>
          <w:sz w:val="28"/>
          <w:szCs w:val="28"/>
        </w:rPr>
        <w:t xml:space="preserve">y sports law practice </w:t>
      </w:r>
      <w:r w:rsidRPr="00AE77CE">
        <w:rPr>
          <w:rFonts w:eastAsia="Arial Unicode MS"/>
          <w:sz w:val="28"/>
          <w:szCs w:val="28"/>
        </w:rPr>
        <w:t>from a labor and employment perspective. Students will learn relevant doctrine regarding such matters as collective bargaining, individual contract rights, administrative law, interest and grievance arbitration and the impact of the antitrust laws on labor and employment relations at the professional and collegiate levels. </w:t>
      </w:r>
      <w:r>
        <w:rPr>
          <w:rFonts w:eastAsia="Arial Unicode MS"/>
          <w:sz w:val="28"/>
          <w:szCs w:val="28"/>
        </w:rPr>
        <w:t xml:space="preserve">They also will have some exposure to how intellectual property law affects players and employers. </w:t>
      </w:r>
      <w:r w:rsidRPr="00AE77CE">
        <w:rPr>
          <w:rFonts w:eastAsia="Arial Unicode MS"/>
          <w:sz w:val="28"/>
          <w:szCs w:val="28"/>
        </w:rPr>
        <w:t>They will have the opportunity to develop practical skills by</w:t>
      </w:r>
      <w:r>
        <w:rPr>
          <w:rFonts w:eastAsia="Arial Unicode MS"/>
          <w:sz w:val="28"/>
          <w:szCs w:val="28"/>
        </w:rPr>
        <w:t xml:space="preserve"> drafting an unfair labor practice charge to the National Labor Relations Board</w:t>
      </w:r>
      <w:r w:rsidRPr="00AE77CE">
        <w:rPr>
          <w:rFonts w:eastAsia="Arial Unicode MS"/>
          <w:sz w:val="28"/>
          <w:szCs w:val="28"/>
        </w:rPr>
        <w:t xml:space="preserve">, acting as an advocate in </w:t>
      </w:r>
      <w:r>
        <w:rPr>
          <w:rFonts w:eastAsia="Arial Unicode MS"/>
          <w:sz w:val="28"/>
          <w:szCs w:val="28"/>
        </w:rPr>
        <w:t xml:space="preserve">a </w:t>
      </w:r>
      <w:r w:rsidRPr="00AE77CE">
        <w:rPr>
          <w:rFonts w:eastAsia="Arial Unicode MS"/>
          <w:sz w:val="28"/>
          <w:szCs w:val="28"/>
        </w:rPr>
        <w:t>mock baseball arbitration, and engaging in simulated</w:t>
      </w:r>
      <w:r w:rsidR="001C6B64">
        <w:rPr>
          <w:rFonts w:eastAsia="Arial Unicode MS"/>
          <w:sz w:val="28"/>
          <w:szCs w:val="28"/>
        </w:rPr>
        <w:t xml:space="preserve"> National Football League salary</w:t>
      </w:r>
      <w:r w:rsidRPr="00AE77CE">
        <w:rPr>
          <w:rFonts w:eastAsia="Arial Unicode MS"/>
          <w:sz w:val="28"/>
          <w:szCs w:val="28"/>
        </w:rPr>
        <w:t xml:space="preserve"> negotiations by drafting bargaining proposals and arguing for those proposals in a bargaining session. </w:t>
      </w:r>
    </w:p>
    <w:p w14:paraId="7F7A7372" w14:textId="68D577EA" w:rsidR="00CA70F7" w:rsidRPr="00AE77CE" w:rsidRDefault="00CA70F7" w:rsidP="00CA70F7">
      <w:pPr>
        <w:spacing w:after="160"/>
        <w:jc w:val="both"/>
        <w:rPr>
          <w:rFonts w:eastAsia="Arial Unicode MS"/>
          <w:sz w:val="28"/>
          <w:szCs w:val="28"/>
        </w:rPr>
      </w:pPr>
      <w:r w:rsidRPr="00AE77CE">
        <w:rPr>
          <w:rFonts w:eastAsia="Arial Unicode MS"/>
          <w:iCs/>
          <w:sz w:val="28"/>
          <w:szCs w:val="28"/>
        </w:rPr>
        <w:t xml:space="preserve">.  </w:t>
      </w:r>
      <w:r w:rsidRPr="00AE77CE">
        <w:rPr>
          <w:rFonts w:eastAsia="Arial Unicode MS"/>
          <w:sz w:val="28"/>
          <w:szCs w:val="28"/>
        </w:rPr>
        <w:t xml:space="preserve">Since sports law is undergoing rapid development, the class will keep abreast of those </w:t>
      </w:r>
      <w:r w:rsidR="001C6B64">
        <w:rPr>
          <w:rFonts w:eastAsia="Arial Unicode MS"/>
          <w:sz w:val="28"/>
          <w:szCs w:val="28"/>
        </w:rPr>
        <w:t xml:space="preserve">current events </w:t>
      </w:r>
      <w:r w:rsidRPr="00AE77CE">
        <w:rPr>
          <w:rFonts w:eastAsia="Arial Unicode MS"/>
          <w:sz w:val="28"/>
          <w:szCs w:val="28"/>
        </w:rPr>
        <w:t xml:space="preserve">through intensive study of recent and relevant cases. </w:t>
      </w:r>
    </w:p>
    <w:p w14:paraId="17ABE1DD" w14:textId="606631AB" w:rsidR="00CA70F7" w:rsidRDefault="00CA70F7" w:rsidP="00CA70F7">
      <w:pPr>
        <w:spacing w:after="160"/>
        <w:ind w:firstLine="360"/>
        <w:jc w:val="both"/>
        <w:rPr>
          <w:rFonts w:eastAsia="Arial Unicode MS"/>
          <w:sz w:val="28"/>
          <w:szCs w:val="28"/>
        </w:rPr>
      </w:pPr>
      <w:r>
        <w:rPr>
          <w:rFonts w:eastAsia="Arial Unicode MS"/>
          <w:sz w:val="28"/>
          <w:szCs w:val="28"/>
        </w:rPr>
        <w:t>I have</w:t>
      </w:r>
      <w:r w:rsidRPr="00AE77CE">
        <w:rPr>
          <w:rFonts w:eastAsia="Arial Unicode MS"/>
          <w:sz w:val="28"/>
          <w:szCs w:val="28"/>
        </w:rPr>
        <w:t xml:space="preserve"> extensive experience in union, individual worker and management-side representation.  The course is designed to offer learning opportunities through engagement in experiential activities, simulating the actual practice of law. While learning labor and employment law doctrine and the relationship, students will </w:t>
      </w:r>
      <w:r>
        <w:rPr>
          <w:rFonts w:eastAsia="Arial Unicode MS"/>
          <w:sz w:val="28"/>
          <w:szCs w:val="28"/>
        </w:rPr>
        <w:t>gain some experience and competence in</w:t>
      </w:r>
      <w:r w:rsidRPr="00AE77CE">
        <w:rPr>
          <w:rFonts w:eastAsia="Arial Unicode MS"/>
          <w:sz w:val="28"/>
          <w:szCs w:val="28"/>
        </w:rPr>
        <w:t xml:space="preserve"> the following critical lawyering skills:</w:t>
      </w:r>
    </w:p>
    <w:p w14:paraId="6452802A" w14:textId="4249F6F6" w:rsidR="001C6B64" w:rsidRPr="001C6B64" w:rsidRDefault="001C6B64" w:rsidP="001C6B64">
      <w:pPr>
        <w:pStyle w:val="ListParagraph"/>
        <w:numPr>
          <w:ilvl w:val="0"/>
          <w:numId w:val="3"/>
        </w:numPr>
        <w:spacing w:after="160"/>
        <w:jc w:val="both"/>
        <w:rPr>
          <w:rFonts w:eastAsia="Arial Unicode MS"/>
          <w:sz w:val="28"/>
          <w:szCs w:val="28"/>
        </w:rPr>
      </w:pPr>
      <w:r>
        <w:rPr>
          <w:rFonts w:eastAsia="Arial Unicode MS"/>
          <w:sz w:val="28"/>
          <w:szCs w:val="28"/>
        </w:rPr>
        <w:t>Drafting Unfair Labor Practice Charges to the NLRB</w:t>
      </w:r>
    </w:p>
    <w:p w14:paraId="24CB3F26" w14:textId="77777777" w:rsidR="00CA70F7" w:rsidRPr="00AE77CE" w:rsidRDefault="00CA70F7" w:rsidP="00CA70F7">
      <w:pPr>
        <w:numPr>
          <w:ilvl w:val="0"/>
          <w:numId w:val="3"/>
        </w:numPr>
        <w:spacing w:after="160"/>
        <w:rPr>
          <w:rFonts w:eastAsia="Arial Unicode MS"/>
          <w:sz w:val="28"/>
          <w:szCs w:val="28"/>
        </w:rPr>
      </w:pPr>
      <w:r>
        <w:rPr>
          <w:rFonts w:eastAsia="Arial Unicode MS"/>
          <w:sz w:val="28"/>
          <w:szCs w:val="28"/>
        </w:rPr>
        <w:t>F</w:t>
      </w:r>
      <w:r w:rsidRPr="00AE77CE">
        <w:rPr>
          <w:rFonts w:eastAsia="Arial Unicode MS"/>
          <w:sz w:val="28"/>
          <w:szCs w:val="28"/>
        </w:rPr>
        <w:t>ormulating briefs</w:t>
      </w:r>
    </w:p>
    <w:p w14:paraId="244252C6" w14:textId="77777777" w:rsidR="00CA70F7" w:rsidRPr="00AE77CE" w:rsidRDefault="00CA70F7" w:rsidP="00CA70F7">
      <w:pPr>
        <w:numPr>
          <w:ilvl w:val="0"/>
          <w:numId w:val="3"/>
        </w:numPr>
        <w:spacing w:after="160"/>
        <w:rPr>
          <w:rFonts w:eastAsia="Arial Unicode MS"/>
          <w:sz w:val="28"/>
          <w:szCs w:val="28"/>
        </w:rPr>
      </w:pPr>
      <w:r>
        <w:rPr>
          <w:rFonts w:eastAsia="Arial Unicode MS"/>
          <w:sz w:val="28"/>
          <w:szCs w:val="28"/>
        </w:rPr>
        <w:t>Advocacy in arbitration in interest</w:t>
      </w:r>
      <w:r w:rsidRPr="00AE77CE">
        <w:rPr>
          <w:rFonts w:eastAsia="Arial Unicode MS"/>
          <w:sz w:val="28"/>
          <w:szCs w:val="28"/>
        </w:rPr>
        <w:t xml:space="preserve"> disputes</w:t>
      </w:r>
    </w:p>
    <w:p w14:paraId="1F6E31BA" w14:textId="77777777" w:rsidR="00CA70F7" w:rsidRPr="00AE77CE" w:rsidRDefault="00CA70F7" w:rsidP="00CA70F7">
      <w:pPr>
        <w:numPr>
          <w:ilvl w:val="0"/>
          <w:numId w:val="3"/>
        </w:numPr>
        <w:spacing w:after="160"/>
        <w:rPr>
          <w:rFonts w:eastAsia="Arial Unicode MS"/>
          <w:sz w:val="28"/>
          <w:szCs w:val="28"/>
        </w:rPr>
      </w:pPr>
      <w:r w:rsidRPr="00AE77CE">
        <w:rPr>
          <w:rFonts w:eastAsia="Arial Unicode MS"/>
          <w:sz w:val="28"/>
          <w:szCs w:val="28"/>
        </w:rPr>
        <w:t>Negotiations including the drafting of proposals and the conduct of face to face bargaining</w:t>
      </w:r>
    </w:p>
    <w:p w14:paraId="61765E19" w14:textId="77777777" w:rsidR="00CA70F7" w:rsidRPr="00AE77CE" w:rsidRDefault="00CA70F7" w:rsidP="00CA70F7">
      <w:pPr>
        <w:numPr>
          <w:ilvl w:val="0"/>
          <w:numId w:val="3"/>
        </w:numPr>
        <w:spacing w:after="160"/>
        <w:rPr>
          <w:rFonts w:eastAsia="Arial Unicode MS"/>
          <w:sz w:val="28"/>
          <w:szCs w:val="28"/>
        </w:rPr>
      </w:pPr>
      <w:r w:rsidRPr="00AE77CE">
        <w:rPr>
          <w:rFonts w:eastAsia="Arial Unicode MS"/>
          <w:sz w:val="28"/>
          <w:szCs w:val="28"/>
        </w:rPr>
        <w:t>Oral Presentation and Argument</w:t>
      </w:r>
    </w:p>
    <w:p w14:paraId="1504C166" w14:textId="77777777" w:rsidR="00CA70F7" w:rsidRPr="00AE77CE" w:rsidRDefault="00CA70F7" w:rsidP="00CA70F7">
      <w:pPr>
        <w:spacing w:after="160"/>
        <w:rPr>
          <w:rFonts w:eastAsia="Arial Unicode MS"/>
          <w:smallCaps/>
          <w:sz w:val="28"/>
          <w:szCs w:val="28"/>
          <w:u w:val="single"/>
        </w:rPr>
      </w:pPr>
      <w:r w:rsidRPr="00AE77CE">
        <w:rPr>
          <w:rFonts w:eastAsia="Arial Unicode MS"/>
          <w:smallCaps/>
          <w:sz w:val="28"/>
          <w:szCs w:val="28"/>
        </w:rPr>
        <w:t xml:space="preserve">II.  </w:t>
      </w:r>
      <w:r w:rsidRPr="00AE77CE">
        <w:rPr>
          <w:rFonts w:eastAsia="Arial Unicode MS"/>
          <w:smallCaps/>
          <w:sz w:val="28"/>
          <w:szCs w:val="28"/>
          <w:u w:val="single"/>
        </w:rPr>
        <w:t>Student Meetings &amp; Email</w:t>
      </w:r>
    </w:p>
    <w:p w14:paraId="727C1123" w14:textId="77777777" w:rsidR="00CA70F7" w:rsidRPr="00AE77CE" w:rsidRDefault="00CA70F7" w:rsidP="00CA70F7">
      <w:pPr>
        <w:spacing w:after="160"/>
        <w:jc w:val="both"/>
        <w:rPr>
          <w:rFonts w:eastAsia="Arial Unicode MS"/>
          <w:sz w:val="28"/>
          <w:szCs w:val="28"/>
        </w:rPr>
      </w:pPr>
      <w:r w:rsidRPr="00AE77CE">
        <w:rPr>
          <w:rFonts w:eastAsia="Arial Unicode MS"/>
          <w:sz w:val="28"/>
          <w:szCs w:val="28"/>
        </w:rPr>
        <w:tab/>
        <w:t>I am always available by email, and you should not hesitate to contact me to schedule a meeting in person if that would help.  My email address is (</w:t>
      </w:r>
      <w:hyperlink r:id="rId10" w:history="1">
        <w:r w:rsidRPr="00AE77CE">
          <w:rPr>
            <w:rFonts w:eastAsia="Arial Unicode MS"/>
            <w:color w:val="386EFF"/>
            <w:sz w:val="28"/>
            <w:szCs w:val="28"/>
            <w:u w:val="single" w:color="386EFF"/>
          </w:rPr>
          <w:t>jgoldhammer@law.du.edu</w:t>
        </w:r>
      </w:hyperlink>
      <w:r w:rsidRPr="00AE77CE">
        <w:rPr>
          <w:rFonts w:eastAsia="Arial Unicode MS"/>
          <w:sz w:val="28"/>
          <w:szCs w:val="28"/>
        </w:rPr>
        <w:t>.).  You may also send me a text message at 303-263-5557.</w:t>
      </w:r>
    </w:p>
    <w:p w14:paraId="1CAA5691" w14:textId="77777777" w:rsidR="00CA70F7" w:rsidRPr="00AE77CE" w:rsidRDefault="00CA70F7" w:rsidP="00CA70F7">
      <w:pPr>
        <w:tabs>
          <w:tab w:val="left" w:pos="720"/>
          <w:tab w:val="left" w:pos="1080"/>
          <w:tab w:val="left" w:pos="5040"/>
        </w:tabs>
        <w:spacing w:after="160"/>
        <w:rPr>
          <w:rFonts w:eastAsia="Arial Unicode MS"/>
          <w:smallCaps/>
          <w:sz w:val="28"/>
          <w:szCs w:val="28"/>
          <w:u w:val="single"/>
        </w:rPr>
      </w:pPr>
      <w:r w:rsidRPr="00AE77CE">
        <w:rPr>
          <w:rFonts w:eastAsia="Arial Unicode MS"/>
          <w:smallCaps/>
          <w:sz w:val="28"/>
          <w:szCs w:val="28"/>
        </w:rPr>
        <w:lastRenderedPageBreak/>
        <w:t xml:space="preserve">III.  </w:t>
      </w:r>
      <w:r w:rsidRPr="00AE77CE">
        <w:rPr>
          <w:rFonts w:eastAsia="Arial Unicode MS"/>
          <w:smallCaps/>
          <w:sz w:val="28"/>
          <w:szCs w:val="28"/>
          <w:u w:val="single"/>
        </w:rPr>
        <w:t>Class Participation</w:t>
      </w:r>
    </w:p>
    <w:p w14:paraId="4DC7AD0D" w14:textId="2A942611" w:rsidR="00CA70F7" w:rsidRPr="00AE77CE" w:rsidRDefault="00CA70F7" w:rsidP="00CA70F7">
      <w:pPr>
        <w:numPr>
          <w:ilvl w:val="0"/>
          <w:numId w:val="1"/>
        </w:numPr>
        <w:spacing w:after="160"/>
        <w:jc w:val="both"/>
        <w:rPr>
          <w:rFonts w:eastAsia="Arial Unicode MS"/>
          <w:bCs/>
          <w:sz w:val="28"/>
          <w:szCs w:val="28"/>
        </w:rPr>
      </w:pPr>
      <w:r w:rsidRPr="00AE77CE">
        <w:rPr>
          <w:rFonts w:eastAsia="Arial Unicode MS"/>
          <w:bCs/>
          <w:iCs/>
          <w:sz w:val="28"/>
          <w:szCs w:val="28"/>
        </w:rPr>
        <w:t>Attendance and Engagement</w:t>
      </w:r>
      <w:r w:rsidRPr="00AE77CE">
        <w:rPr>
          <w:rFonts w:eastAsia="Arial Unicode MS"/>
          <w:bCs/>
          <w:sz w:val="28"/>
          <w:szCs w:val="28"/>
        </w:rPr>
        <w:t>:  Your contributions to simulated exercises and class discussions, and your absorption and reflection during the interactive components of the course add to your overall learning as well as to others in the class.  Thus</w:t>
      </w:r>
      <w:r w:rsidR="001C6B64">
        <w:rPr>
          <w:rFonts w:eastAsia="Arial Unicode MS"/>
          <w:bCs/>
          <w:sz w:val="28"/>
          <w:szCs w:val="28"/>
        </w:rPr>
        <w:t>,</w:t>
      </w:r>
      <w:r w:rsidRPr="00AE77CE">
        <w:rPr>
          <w:rFonts w:eastAsia="Arial Unicode MS"/>
          <w:bCs/>
          <w:sz w:val="28"/>
          <w:szCs w:val="28"/>
        </w:rPr>
        <w:t xml:space="preserve"> attendance and engagement are mandatory.  Any missed class </w:t>
      </w:r>
      <w:r>
        <w:rPr>
          <w:rFonts w:eastAsia="Arial Unicode MS"/>
          <w:bCs/>
          <w:sz w:val="28"/>
          <w:szCs w:val="28"/>
        </w:rPr>
        <w:t xml:space="preserve">without good reason communicated to me </w:t>
      </w:r>
      <w:r w:rsidRPr="00AE77CE">
        <w:rPr>
          <w:rFonts w:eastAsia="Arial Unicode MS"/>
          <w:bCs/>
          <w:sz w:val="28"/>
          <w:szCs w:val="28"/>
        </w:rPr>
        <w:t xml:space="preserve">will result in a lower participation grade.  </w:t>
      </w:r>
      <w:r>
        <w:rPr>
          <w:rFonts w:eastAsia="Arial Unicode MS"/>
          <w:bCs/>
          <w:sz w:val="28"/>
          <w:szCs w:val="28"/>
        </w:rPr>
        <w:t>The ABA standards generally require your attendance at 80% of the class meetings, I require you to attend unless you have a good reason to be absent and you communicate that reason to me.</w:t>
      </w:r>
    </w:p>
    <w:p w14:paraId="0046A44B" w14:textId="77777777" w:rsidR="00CA70F7" w:rsidRPr="00AE77CE" w:rsidRDefault="00CA70F7" w:rsidP="00CA70F7">
      <w:pPr>
        <w:numPr>
          <w:ilvl w:val="0"/>
          <w:numId w:val="1"/>
        </w:numPr>
        <w:spacing w:after="160"/>
        <w:jc w:val="both"/>
        <w:rPr>
          <w:rFonts w:eastAsia="Arial Unicode MS"/>
          <w:bCs/>
          <w:sz w:val="28"/>
          <w:szCs w:val="28"/>
        </w:rPr>
      </w:pPr>
      <w:r w:rsidRPr="00AE77CE">
        <w:rPr>
          <w:rFonts w:eastAsia="Arial Unicode MS"/>
          <w:bCs/>
          <w:iCs/>
          <w:sz w:val="28"/>
          <w:szCs w:val="28"/>
        </w:rPr>
        <w:t>Preparation</w:t>
      </w:r>
      <w:r w:rsidRPr="00AE77CE">
        <w:rPr>
          <w:rFonts w:eastAsia="Arial Unicode MS"/>
          <w:bCs/>
          <w:sz w:val="28"/>
          <w:szCs w:val="28"/>
        </w:rPr>
        <w:t xml:space="preserve">:  Your level of preparedness directly influences the course dynamics; therefore, readings and other assignments should be completed prior to the class meeting.      </w:t>
      </w:r>
    </w:p>
    <w:p w14:paraId="3119792F" w14:textId="77777777" w:rsidR="00CA70F7" w:rsidRPr="00AE77CE" w:rsidRDefault="00CA70F7" w:rsidP="00CA70F7">
      <w:pPr>
        <w:numPr>
          <w:ilvl w:val="0"/>
          <w:numId w:val="1"/>
        </w:numPr>
        <w:spacing w:after="160"/>
        <w:jc w:val="both"/>
        <w:rPr>
          <w:rFonts w:eastAsia="Arial Unicode MS"/>
          <w:bCs/>
          <w:sz w:val="28"/>
          <w:szCs w:val="28"/>
        </w:rPr>
      </w:pPr>
      <w:r w:rsidRPr="00AE77CE">
        <w:rPr>
          <w:rFonts w:eastAsia="Arial Unicode MS"/>
          <w:bCs/>
          <w:iCs/>
          <w:sz w:val="28"/>
          <w:szCs w:val="28"/>
        </w:rPr>
        <w:t>Opportunity and Openness</w:t>
      </w:r>
      <w:r w:rsidRPr="00AE77CE">
        <w:rPr>
          <w:rFonts w:eastAsia="Arial Unicode MS"/>
          <w:bCs/>
          <w:sz w:val="28"/>
          <w:szCs w:val="28"/>
        </w:rPr>
        <w:t xml:space="preserve">:  The classroom should be a safe place to express ideas, opinions, and beliefs.  Indeed, academic criticisms and discussions are critical elements of the course; however, behavior that obstructs traditional norms of academic freedom and mutual respect is not acceptable.  Thoughtful, consistent class participation is encouraged and should be balanced by consideration and respect for others.  In other words, please provide opportunities for others to join the discussion.  </w:t>
      </w:r>
    </w:p>
    <w:p w14:paraId="394AD2CC" w14:textId="043F3BFF" w:rsidR="00CA70F7" w:rsidRPr="00AE77CE" w:rsidRDefault="00CA70F7" w:rsidP="00CA70F7">
      <w:pPr>
        <w:numPr>
          <w:ilvl w:val="0"/>
          <w:numId w:val="1"/>
        </w:numPr>
        <w:spacing w:after="160"/>
        <w:jc w:val="both"/>
        <w:rPr>
          <w:rFonts w:eastAsia="Arial Unicode MS"/>
          <w:bCs/>
          <w:sz w:val="28"/>
          <w:szCs w:val="28"/>
        </w:rPr>
      </w:pPr>
      <w:r w:rsidRPr="00AE77CE">
        <w:rPr>
          <w:rFonts w:eastAsia="Arial Unicode MS"/>
          <w:bCs/>
          <w:iCs/>
          <w:sz w:val="28"/>
          <w:szCs w:val="28"/>
        </w:rPr>
        <w:t>Devices and Disruptions</w:t>
      </w:r>
      <w:r w:rsidRPr="00AE77CE">
        <w:rPr>
          <w:rFonts w:eastAsia="Arial Unicode MS"/>
          <w:bCs/>
          <w:sz w:val="28"/>
          <w:szCs w:val="28"/>
        </w:rPr>
        <w:t>:  Please silence cell phones and similar gadgets during class meetings.  If you are on-call or you receive an emergency signal, please quietly step outside of the classroom to address the matter.  Laptops are for academic use only</w:t>
      </w:r>
      <w:r w:rsidR="001C6B64">
        <w:rPr>
          <w:rFonts w:eastAsia="Arial Unicode MS"/>
          <w:bCs/>
          <w:sz w:val="28"/>
          <w:szCs w:val="28"/>
        </w:rPr>
        <w:t>.</w:t>
      </w:r>
      <w:r w:rsidRPr="00AE77CE">
        <w:rPr>
          <w:rFonts w:eastAsia="Arial Unicode MS"/>
          <w:bCs/>
          <w:sz w:val="28"/>
          <w:szCs w:val="28"/>
        </w:rPr>
        <w:t xml:space="preserve"> </w:t>
      </w:r>
      <w:r w:rsidR="001C6B64">
        <w:rPr>
          <w:rFonts w:eastAsia="Arial Unicode MS"/>
          <w:bCs/>
          <w:sz w:val="28"/>
          <w:szCs w:val="28"/>
        </w:rPr>
        <w:t>P</w:t>
      </w:r>
      <w:r w:rsidRPr="00AE77CE">
        <w:rPr>
          <w:rFonts w:eastAsia="Arial Unicode MS"/>
          <w:bCs/>
          <w:sz w:val="28"/>
          <w:szCs w:val="28"/>
        </w:rPr>
        <w:t xml:space="preserve">lease limit your use to word processing programs and course-related websites. </w:t>
      </w:r>
    </w:p>
    <w:p w14:paraId="0685B25B" w14:textId="77777777" w:rsidR="00CA70F7" w:rsidRPr="00E17DCE" w:rsidRDefault="00CA70F7" w:rsidP="00CA70F7">
      <w:pPr>
        <w:numPr>
          <w:ilvl w:val="0"/>
          <w:numId w:val="1"/>
        </w:numPr>
        <w:tabs>
          <w:tab w:val="left" w:pos="1080"/>
        </w:tabs>
        <w:suppressAutoHyphens/>
        <w:jc w:val="both"/>
        <w:rPr>
          <w:rFonts w:eastAsia="Arial Unicode MS"/>
          <w:sz w:val="28"/>
          <w:szCs w:val="28"/>
        </w:rPr>
      </w:pPr>
      <w:r w:rsidRPr="00E17DCE">
        <w:rPr>
          <w:rFonts w:eastAsia="Arial Unicode MS"/>
          <w:bCs/>
          <w:iCs/>
          <w:sz w:val="28"/>
          <w:szCs w:val="28"/>
        </w:rPr>
        <w:t>Academic Integrity</w:t>
      </w:r>
      <w:r w:rsidRPr="00E17DCE">
        <w:rPr>
          <w:rFonts w:eastAsia="Arial Unicode MS"/>
          <w:bCs/>
          <w:sz w:val="28"/>
          <w:szCs w:val="28"/>
        </w:rPr>
        <w:t xml:space="preserve">:  </w:t>
      </w:r>
      <w:r w:rsidRPr="00E17DCE">
        <w:rPr>
          <w:rFonts w:eastAsia="Arial Unicode MS"/>
          <w:sz w:val="28"/>
          <w:szCs w:val="28"/>
        </w:rPr>
        <w:t xml:space="preserve">The Sturm College of Law fully endorses the University of Denver’s Honor Code and the procedures put forth by the Office of Citizenship and Community Standards.  Academic dishonesty—including plagiarism, cheating, and falsification of data and research—is in violation of the code and will result in a failing grade for the assignment or for the course.  </w:t>
      </w:r>
      <w:r w:rsidRPr="00E17DCE">
        <w:rPr>
          <w:rFonts w:eastAsia="Arial Unicode MS"/>
          <w:bCs/>
          <w:iCs/>
          <w:sz w:val="28"/>
          <w:szCs w:val="28"/>
        </w:rPr>
        <w:t xml:space="preserve">Moreover, </w:t>
      </w:r>
      <w:r w:rsidRPr="00E17DCE">
        <w:rPr>
          <w:rFonts w:eastAsia="Arial Unicode MS"/>
          <w:sz w:val="28"/>
          <w:szCs w:val="28"/>
        </w:rPr>
        <w:t xml:space="preserve">the Law School’s Honor Code applies to all work done for this course.  All students should be familiar with the full provisions of that Code available at the following: </w:t>
      </w:r>
      <w:hyperlink r:id="rId11" w:history="1">
        <w:r w:rsidRPr="00E17DCE">
          <w:rPr>
            <w:rStyle w:val="Hyperlink"/>
            <w:rFonts w:eastAsia="Arial Unicode MS"/>
            <w:sz w:val="28"/>
            <w:szCs w:val="28"/>
          </w:rPr>
          <w:t>http://www.law.du.edu/stuaffs/policies/appendix-a.html</w:t>
        </w:r>
      </w:hyperlink>
    </w:p>
    <w:p w14:paraId="52180328" w14:textId="77777777" w:rsidR="00CA70F7" w:rsidRPr="00AE77CE" w:rsidRDefault="00CA70F7" w:rsidP="00CA70F7">
      <w:pPr>
        <w:tabs>
          <w:tab w:val="left" w:pos="1080"/>
        </w:tabs>
        <w:suppressAutoHyphens/>
        <w:ind w:left="1080"/>
        <w:jc w:val="both"/>
        <w:rPr>
          <w:rFonts w:eastAsia="Arial Unicode MS"/>
          <w:sz w:val="28"/>
          <w:szCs w:val="28"/>
        </w:rPr>
      </w:pPr>
    </w:p>
    <w:p w14:paraId="7E3DF4E9" w14:textId="77777777" w:rsidR="00CA70F7" w:rsidRPr="00AE77CE" w:rsidRDefault="00CA70F7" w:rsidP="00CA70F7">
      <w:pPr>
        <w:pStyle w:val="Header"/>
        <w:tabs>
          <w:tab w:val="clear" w:pos="4320"/>
          <w:tab w:val="clear" w:pos="8640"/>
        </w:tabs>
        <w:spacing w:after="160"/>
        <w:rPr>
          <w:rFonts w:eastAsia="Arial Unicode MS"/>
          <w:smallCaps/>
          <w:sz w:val="28"/>
          <w:szCs w:val="28"/>
        </w:rPr>
      </w:pPr>
      <w:r w:rsidRPr="00AE77CE">
        <w:rPr>
          <w:rFonts w:eastAsia="Arial Unicode MS"/>
          <w:smallCaps/>
          <w:sz w:val="28"/>
          <w:szCs w:val="28"/>
        </w:rPr>
        <w:t xml:space="preserve">IV.  </w:t>
      </w:r>
      <w:r w:rsidRPr="00AE77CE">
        <w:rPr>
          <w:rFonts w:eastAsia="Arial Unicode MS"/>
          <w:smallCaps/>
          <w:sz w:val="28"/>
          <w:szCs w:val="28"/>
          <w:u w:val="single"/>
        </w:rPr>
        <w:t>Grading and Course Requirements</w:t>
      </w:r>
    </w:p>
    <w:p w14:paraId="29E9979D" w14:textId="77777777" w:rsidR="00CA70F7" w:rsidRPr="00AE77CE" w:rsidRDefault="00CA70F7" w:rsidP="00CA70F7">
      <w:pPr>
        <w:ind w:left="360"/>
        <w:rPr>
          <w:rFonts w:eastAsia="Arial Unicode MS"/>
          <w:sz w:val="28"/>
          <w:szCs w:val="28"/>
        </w:rPr>
      </w:pPr>
      <w:r w:rsidRPr="00AE77CE">
        <w:rPr>
          <w:rFonts w:eastAsia="Arial Unicode MS"/>
          <w:sz w:val="28"/>
          <w:szCs w:val="28"/>
        </w:rPr>
        <w:tab/>
        <w:t>Various drafting assignments throughout the course – 10%</w:t>
      </w:r>
    </w:p>
    <w:p w14:paraId="016A3D60" w14:textId="6757D671" w:rsidR="00CA70F7" w:rsidRPr="00AE77CE" w:rsidRDefault="00CA70F7" w:rsidP="00CA70F7">
      <w:pPr>
        <w:ind w:left="360"/>
        <w:rPr>
          <w:rFonts w:eastAsia="Arial Unicode MS"/>
          <w:sz w:val="28"/>
          <w:szCs w:val="28"/>
        </w:rPr>
      </w:pPr>
      <w:r w:rsidRPr="00AE77CE">
        <w:rPr>
          <w:rFonts w:eastAsia="Arial Unicode MS"/>
          <w:sz w:val="28"/>
          <w:szCs w:val="28"/>
        </w:rPr>
        <w:tab/>
        <w:t xml:space="preserve">Baseball Arbitration with Written Submission to Arbitrator and oral </w:t>
      </w:r>
      <w:r w:rsidR="00111418">
        <w:rPr>
          <w:rFonts w:eastAsia="Arial Unicode MS"/>
          <w:sz w:val="28"/>
          <w:szCs w:val="28"/>
        </w:rPr>
        <w:tab/>
      </w:r>
      <w:r w:rsidRPr="00AE77CE">
        <w:rPr>
          <w:rFonts w:eastAsia="Arial Unicode MS"/>
          <w:sz w:val="28"/>
          <w:szCs w:val="28"/>
        </w:rPr>
        <w:t xml:space="preserve">presentation—20% </w:t>
      </w:r>
    </w:p>
    <w:p w14:paraId="63C14F75" w14:textId="77777777" w:rsidR="00CA70F7" w:rsidRPr="00AE77CE" w:rsidRDefault="00CA70F7" w:rsidP="00CA70F7">
      <w:pPr>
        <w:ind w:left="360" w:firstLine="360"/>
        <w:rPr>
          <w:rFonts w:eastAsia="Arial Unicode MS"/>
          <w:sz w:val="28"/>
          <w:szCs w:val="28"/>
        </w:rPr>
      </w:pPr>
      <w:r w:rsidRPr="00AE77CE">
        <w:rPr>
          <w:rFonts w:eastAsia="Arial Unicode MS"/>
          <w:sz w:val="28"/>
          <w:szCs w:val="28"/>
        </w:rPr>
        <w:lastRenderedPageBreak/>
        <w:t>Written Negotiating Proposals and conduct of negotiations—20%</w:t>
      </w:r>
    </w:p>
    <w:p w14:paraId="0A123591" w14:textId="134A0D2D" w:rsidR="00CA70F7" w:rsidRPr="00AE77CE" w:rsidRDefault="00CA70F7" w:rsidP="00CA70F7">
      <w:pPr>
        <w:ind w:left="360" w:firstLine="360"/>
        <w:rPr>
          <w:rFonts w:eastAsia="Arial Unicode MS"/>
          <w:sz w:val="28"/>
          <w:szCs w:val="28"/>
        </w:rPr>
      </w:pPr>
      <w:r>
        <w:rPr>
          <w:rFonts w:eastAsia="Arial Unicode MS"/>
          <w:sz w:val="28"/>
          <w:szCs w:val="28"/>
        </w:rPr>
        <w:t>Take home</w:t>
      </w:r>
      <w:r w:rsidRPr="00AE77CE">
        <w:rPr>
          <w:rFonts w:eastAsia="Arial Unicode MS"/>
          <w:sz w:val="28"/>
          <w:szCs w:val="28"/>
        </w:rPr>
        <w:t xml:space="preserve"> final examination—</w:t>
      </w:r>
      <w:r w:rsidR="001C6B64">
        <w:rPr>
          <w:rFonts w:eastAsia="Arial Unicode MS"/>
          <w:sz w:val="28"/>
          <w:szCs w:val="28"/>
        </w:rPr>
        <w:t>4</w:t>
      </w:r>
      <w:r w:rsidRPr="00AE77CE">
        <w:rPr>
          <w:rFonts w:eastAsia="Arial Unicode MS"/>
          <w:sz w:val="28"/>
          <w:szCs w:val="28"/>
        </w:rPr>
        <w:t>0%</w:t>
      </w:r>
    </w:p>
    <w:p w14:paraId="779DB67E" w14:textId="2FCAA310" w:rsidR="00CA70F7" w:rsidRPr="00AE77CE" w:rsidRDefault="00CA70F7" w:rsidP="00CA70F7">
      <w:pPr>
        <w:ind w:left="360" w:firstLine="360"/>
        <w:rPr>
          <w:rFonts w:eastAsia="Arial Unicode MS"/>
          <w:sz w:val="28"/>
          <w:szCs w:val="28"/>
        </w:rPr>
      </w:pPr>
      <w:r w:rsidRPr="00AE77CE">
        <w:rPr>
          <w:rFonts w:eastAsia="Arial Unicode MS"/>
          <w:sz w:val="28"/>
          <w:szCs w:val="28"/>
        </w:rPr>
        <w:t>Overall Class Participation not including specifically graded simulations—</w:t>
      </w:r>
      <w:r w:rsidR="00111418">
        <w:rPr>
          <w:rFonts w:eastAsia="Arial Unicode MS"/>
          <w:sz w:val="28"/>
          <w:szCs w:val="28"/>
        </w:rPr>
        <w:tab/>
      </w:r>
      <w:r w:rsidR="001C6B64">
        <w:rPr>
          <w:rFonts w:eastAsia="Arial Unicode MS"/>
          <w:sz w:val="28"/>
          <w:szCs w:val="28"/>
        </w:rPr>
        <w:t>1</w:t>
      </w:r>
      <w:r w:rsidRPr="00AE77CE">
        <w:rPr>
          <w:rFonts w:eastAsia="Arial Unicode MS"/>
          <w:sz w:val="28"/>
          <w:szCs w:val="28"/>
        </w:rPr>
        <w:t xml:space="preserve">0% </w:t>
      </w:r>
    </w:p>
    <w:p w14:paraId="786EF02A" w14:textId="77777777" w:rsidR="00CA70F7" w:rsidRPr="00AE77CE" w:rsidRDefault="00CA70F7" w:rsidP="00CA70F7">
      <w:pPr>
        <w:ind w:left="360" w:firstLine="360"/>
        <w:rPr>
          <w:rFonts w:eastAsia="Arial Unicode MS"/>
          <w:sz w:val="28"/>
          <w:szCs w:val="28"/>
        </w:rPr>
      </w:pPr>
    </w:p>
    <w:p w14:paraId="530066C7" w14:textId="77777777" w:rsidR="00CA70F7" w:rsidRPr="00AE77CE" w:rsidRDefault="00CA70F7" w:rsidP="00CA70F7">
      <w:pPr>
        <w:spacing w:after="160"/>
        <w:jc w:val="both"/>
        <w:rPr>
          <w:rFonts w:eastAsia="Arial Unicode MS"/>
          <w:sz w:val="28"/>
          <w:szCs w:val="28"/>
        </w:rPr>
      </w:pPr>
      <w:r w:rsidRPr="00AE77CE">
        <w:rPr>
          <w:rFonts w:eastAsia="Arial Unicode MS"/>
          <w:bCs/>
          <w:sz w:val="28"/>
          <w:szCs w:val="28"/>
        </w:rPr>
        <w:tab/>
      </w:r>
      <w:r w:rsidRPr="00AE77CE">
        <w:rPr>
          <w:rFonts w:eastAsia="Arial Unicode MS"/>
          <w:sz w:val="28"/>
          <w:szCs w:val="28"/>
        </w:rPr>
        <w:t xml:space="preserve">For all written work, I consider grammatical and other errors-- in addition to “content” – because even the most brilliant content does not come across to the decision maker if obscured by sloppy writing.    </w:t>
      </w:r>
    </w:p>
    <w:p w14:paraId="5173D34F" w14:textId="77777777" w:rsidR="00CA70F7" w:rsidRPr="00AE77CE" w:rsidRDefault="00CA70F7" w:rsidP="00CA70F7">
      <w:pPr>
        <w:spacing w:after="160"/>
        <w:ind w:left="-1080"/>
        <w:rPr>
          <w:rFonts w:eastAsia="Arial Unicode MS"/>
          <w:smallCaps/>
          <w:sz w:val="28"/>
          <w:szCs w:val="28"/>
        </w:rPr>
      </w:pPr>
      <w:r w:rsidRPr="00AE77CE">
        <w:rPr>
          <w:rFonts w:eastAsia="Arial Unicode MS"/>
          <w:sz w:val="28"/>
          <w:szCs w:val="28"/>
        </w:rPr>
        <w:tab/>
        <w:t xml:space="preserve"> </w:t>
      </w:r>
      <w:r w:rsidRPr="00AE77CE">
        <w:rPr>
          <w:rFonts w:eastAsia="Arial Unicode MS"/>
          <w:smallCaps/>
          <w:sz w:val="28"/>
          <w:szCs w:val="28"/>
        </w:rPr>
        <w:tab/>
        <w:t xml:space="preserve">V.  </w:t>
      </w:r>
      <w:r w:rsidRPr="00AE77CE">
        <w:rPr>
          <w:rFonts w:eastAsia="Arial Unicode MS"/>
          <w:smallCaps/>
          <w:sz w:val="28"/>
          <w:szCs w:val="28"/>
          <w:u w:val="single"/>
        </w:rPr>
        <w:t>Readings and Texts</w:t>
      </w:r>
    </w:p>
    <w:p w14:paraId="637E5091" w14:textId="5CCB7C17" w:rsidR="00CA70F7" w:rsidRPr="00AE77CE" w:rsidRDefault="00CA70F7" w:rsidP="00CA70F7">
      <w:pPr>
        <w:numPr>
          <w:ilvl w:val="2"/>
          <w:numId w:val="2"/>
        </w:numPr>
        <w:autoSpaceDE w:val="0"/>
        <w:autoSpaceDN w:val="0"/>
        <w:adjustRightInd w:val="0"/>
        <w:jc w:val="both"/>
        <w:rPr>
          <w:rFonts w:eastAsia="Arial Unicode MS"/>
          <w:color w:val="000000"/>
          <w:sz w:val="28"/>
          <w:szCs w:val="28"/>
        </w:rPr>
      </w:pPr>
      <w:r w:rsidRPr="00AE77CE">
        <w:rPr>
          <w:rFonts w:eastAsia="Arial Unicode MS"/>
          <w:color w:val="000000"/>
          <w:sz w:val="28"/>
          <w:szCs w:val="28"/>
        </w:rPr>
        <w:t xml:space="preserve">The primary source of reading assignments for the course is </w:t>
      </w:r>
      <w:proofErr w:type="spellStart"/>
      <w:r w:rsidRPr="00AE77CE">
        <w:rPr>
          <w:rFonts w:eastAsia="Arial Unicode MS"/>
          <w:color w:val="000000"/>
          <w:sz w:val="28"/>
          <w:szCs w:val="28"/>
        </w:rPr>
        <w:t>Weiler</w:t>
      </w:r>
      <w:proofErr w:type="spellEnd"/>
      <w:r w:rsidRPr="00AE77CE">
        <w:rPr>
          <w:rFonts w:eastAsia="Arial Unicode MS"/>
          <w:color w:val="000000"/>
          <w:sz w:val="28"/>
          <w:szCs w:val="28"/>
        </w:rPr>
        <w:t xml:space="preserve">, Roberts, Abrams &amp; Ross, </w:t>
      </w:r>
      <w:r w:rsidRPr="00AE77CE">
        <w:rPr>
          <w:rFonts w:eastAsia="Arial Unicode MS"/>
          <w:i/>
          <w:color w:val="000000"/>
          <w:sz w:val="28"/>
          <w:szCs w:val="28"/>
        </w:rPr>
        <w:t xml:space="preserve">Sports and the Law, Text, Cases and </w:t>
      </w:r>
      <w:proofErr w:type="gramStart"/>
      <w:r w:rsidRPr="00AE77CE">
        <w:rPr>
          <w:rFonts w:eastAsia="Arial Unicode MS"/>
          <w:i/>
          <w:color w:val="000000"/>
          <w:sz w:val="28"/>
          <w:szCs w:val="28"/>
        </w:rPr>
        <w:t>Problems</w:t>
      </w:r>
      <w:r w:rsidRPr="00AE77CE">
        <w:rPr>
          <w:rFonts w:eastAsia="Arial Unicode MS"/>
          <w:color w:val="000000"/>
          <w:sz w:val="28"/>
          <w:szCs w:val="28"/>
        </w:rPr>
        <w:t xml:space="preserve">  (</w:t>
      </w:r>
      <w:proofErr w:type="gramEnd"/>
      <w:r w:rsidR="001C6B64">
        <w:rPr>
          <w:rFonts w:eastAsia="Arial Unicode MS"/>
          <w:color w:val="000000"/>
          <w:sz w:val="28"/>
          <w:szCs w:val="28"/>
        </w:rPr>
        <w:t>6</w:t>
      </w:r>
      <w:r w:rsidRPr="00AE77CE">
        <w:rPr>
          <w:rFonts w:eastAsia="Arial Unicode MS"/>
          <w:color w:val="000000"/>
          <w:sz w:val="28"/>
          <w:szCs w:val="28"/>
        </w:rPr>
        <w:t>th ed. 201</w:t>
      </w:r>
      <w:r w:rsidR="001C6B64">
        <w:rPr>
          <w:rFonts w:eastAsia="Arial Unicode MS"/>
          <w:color w:val="000000"/>
          <w:sz w:val="28"/>
          <w:szCs w:val="28"/>
        </w:rPr>
        <w:t>9</w:t>
      </w:r>
      <w:r w:rsidRPr="00AE77CE">
        <w:rPr>
          <w:rFonts w:eastAsia="Arial Unicode MS"/>
          <w:color w:val="000000"/>
          <w:sz w:val="28"/>
          <w:szCs w:val="28"/>
        </w:rPr>
        <w:t xml:space="preserve">).  All page references in the list of reading assignments below refer to the text.  Most separately listed materials are easily accessible materials that are not in the book and which, for copyright reasons, we ask you to obtain on your own.  However, I will post those readings that are more difficult to find to the “course materials” section of the course website site, which is hosted by Westlaw TWEN.  </w:t>
      </w:r>
      <w:r>
        <w:rPr>
          <w:rFonts w:eastAsia="Arial Unicode MS"/>
          <w:color w:val="000000"/>
          <w:sz w:val="28"/>
          <w:szCs w:val="28"/>
        </w:rPr>
        <w:t>Please sign up for TWEN as soon as possible.</w:t>
      </w:r>
    </w:p>
    <w:p w14:paraId="7FE5C6D4" w14:textId="77777777" w:rsidR="00CA70F7" w:rsidRPr="00AE77CE" w:rsidRDefault="00CA70F7" w:rsidP="00CA70F7">
      <w:pPr>
        <w:autoSpaceDE w:val="0"/>
        <w:autoSpaceDN w:val="0"/>
        <w:adjustRightInd w:val="0"/>
        <w:jc w:val="both"/>
        <w:rPr>
          <w:rFonts w:eastAsia="Arial Unicode MS"/>
          <w:color w:val="000000"/>
          <w:sz w:val="28"/>
          <w:szCs w:val="28"/>
        </w:rPr>
      </w:pPr>
    </w:p>
    <w:p w14:paraId="2D09B265" w14:textId="77777777" w:rsidR="00CA70F7" w:rsidRPr="00AE77CE" w:rsidRDefault="00CA70F7" w:rsidP="00CA70F7">
      <w:pPr>
        <w:autoSpaceDE w:val="0"/>
        <w:autoSpaceDN w:val="0"/>
        <w:adjustRightInd w:val="0"/>
        <w:jc w:val="both"/>
        <w:rPr>
          <w:rFonts w:eastAsia="Arial Unicode MS"/>
          <w:color w:val="000000"/>
          <w:sz w:val="28"/>
          <w:szCs w:val="28"/>
        </w:rPr>
      </w:pPr>
      <w:r w:rsidRPr="00AE77CE">
        <w:rPr>
          <w:rFonts w:eastAsia="Arial Unicode MS"/>
          <w:color w:val="000000"/>
          <w:sz w:val="28"/>
          <w:szCs w:val="28"/>
        </w:rPr>
        <w:tab/>
        <w:t xml:space="preserve">Also, in lieu of supplemental printed materials, the authors of the textbook have established a website containing useful materials located at http://pennstatelaw.psu.edu/academics/research-centers/institute-sports-law-policy-and-research/resources-teaching-sports-law. </w:t>
      </w:r>
    </w:p>
    <w:p w14:paraId="680D9E70" w14:textId="77777777" w:rsidR="00CA70F7" w:rsidRPr="00AE77CE" w:rsidRDefault="00CA70F7" w:rsidP="00CA70F7">
      <w:pPr>
        <w:numPr>
          <w:ilvl w:val="2"/>
          <w:numId w:val="2"/>
        </w:numPr>
        <w:autoSpaceDE w:val="0"/>
        <w:autoSpaceDN w:val="0"/>
        <w:adjustRightInd w:val="0"/>
        <w:jc w:val="both"/>
        <w:rPr>
          <w:rFonts w:eastAsia="Arial Unicode MS"/>
          <w:color w:val="000000"/>
          <w:sz w:val="28"/>
          <w:szCs w:val="28"/>
        </w:rPr>
      </w:pPr>
    </w:p>
    <w:p w14:paraId="6D840F0B" w14:textId="77777777" w:rsidR="00CA70F7" w:rsidRPr="00AE77CE" w:rsidRDefault="00CA70F7" w:rsidP="00CA70F7">
      <w:pPr>
        <w:numPr>
          <w:ilvl w:val="2"/>
          <w:numId w:val="2"/>
        </w:numPr>
        <w:autoSpaceDE w:val="0"/>
        <w:autoSpaceDN w:val="0"/>
        <w:adjustRightInd w:val="0"/>
        <w:jc w:val="both"/>
        <w:rPr>
          <w:rFonts w:eastAsia="Arial Unicode MS"/>
          <w:color w:val="000000"/>
          <w:sz w:val="28"/>
          <w:szCs w:val="28"/>
        </w:rPr>
      </w:pPr>
      <w:r w:rsidRPr="00AE77CE">
        <w:rPr>
          <w:rFonts w:eastAsia="Arial Unicode MS"/>
          <w:color w:val="000000"/>
          <w:sz w:val="28"/>
          <w:szCs w:val="28"/>
        </w:rPr>
        <w:t>Because this is a course that contains many readings and assignments based on current developments in the law, all of the reading assignments are tentative. From time to time, we may adjust the reading assignments, including posting additional materials to those on the syllabus. You are responsible for subscribing to the course website, checking it frequently for updates, and preparing any new materials.  Also, I will recruit guest lecturers on the various topics covered in the course, and scheduling may depend on their availability.  That may also produce changes in timing and the order of presentation in the course (not unlike the out of order scheduling of witnesses in an actual adversarial hearing.)</w:t>
      </w:r>
    </w:p>
    <w:p w14:paraId="7E420976" w14:textId="77777777" w:rsidR="00CA70F7" w:rsidRPr="00AE77CE" w:rsidRDefault="00CA70F7" w:rsidP="00CA70F7">
      <w:pPr>
        <w:autoSpaceDE w:val="0"/>
        <w:autoSpaceDN w:val="0"/>
        <w:adjustRightInd w:val="0"/>
        <w:jc w:val="both"/>
        <w:rPr>
          <w:rFonts w:eastAsia="Arial Unicode MS"/>
          <w:color w:val="000000"/>
          <w:sz w:val="28"/>
          <w:szCs w:val="28"/>
        </w:rPr>
      </w:pPr>
    </w:p>
    <w:p w14:paraId="4671E66F" w14:textId="77777777" w:rsidR="00CA70F7" w:rsidRPr="00AE77CE" w:rsidRDefault="00CA70F7" w:rsidP="00CA70F7">
      <w:pPr>
        <w:numPr>
          <w:ilvl w:val="2"/>
          <w:numId w:val="2"/>
        </w:numPr>
        <w:autoSpaceDE w:val="0"/>
        <w:autoSpaceDN w:val="0"/>
        <w:adjustRightInd w:val="0"/>
        <w:jc w:val="both"/>
        <w:rPr>
          <w:rFonts w:eastAsia="Arial Unicode MS"/>
          <w:color w:val="000000"/>
          <w:sz w:val="28"/>
          <w:szCs w:val="28"/>
        </w:rPr>
      </w:pPr>
      <w:r w:rsidRPr="00AE77CE">
        <w:rPr>
          <w:rFonts w:eastAsia="Arial Unicode MS"/>
          <w:color w:val="000000"/>
          <w:sz w:val="28"/>
          <w:szCs w:val="28"/>
        </w:rPr>
        <w:t>Additionally, because I am a practicing lawyer, my schedule at times may require the rescheduling of some classes.  We will discuss alternatives when and if that arises.</w:t>
      </w:r>
    </w:p>
    <w:p w14:paraId="1AA1FFD3" w14:textId="77777777" w:rsidR="00CA70F7" w:rsidRPr="00AE77CE" w:rsidRDefault="00CA70F7" w:rsidP="00CA70F7">
      <w:pPr>
        <w:numPr>
          <w:ilvl w:val="2"/>
          <w:numId w:val="2"/>
        </w:numPr>
        <w:autoSpaceDE w:val="0"/>
        <w:autoSpaceDN w:val="0"/>
        <w:adjustRightInd w:val="0"/>
        <w:rPr>
          <w:rFonts w:eastAsia="Arial Unicode MS"/>
          <w:color w:val="000000"/>
          <w:sz w:val="28"/>
          <w:szCs w:val="28"/>
        </w:rPr>
      </w:pPr>
    </w:p>
    <w:p w14:paraId="53E010C7" w14:textId="77777777" w:rsidR="00CA70F7" w:rsidRPr="00E17DCE" w:rsidRDefault="00CA70F7" w:rsidP="00CA70F7">
      <w:pPr>
        <w:numPr>
          <w:ilvl w:val="2"/>
          <w:numId w:val="2"/>
        </w:numPr>
        <w:autoSpaceDE w:val="0"/>
        <w:autoSpaceDN w:val="0"/>
        <w:adjustRightInd w:val="0"/>
        <w:jc w:val="both"/>
        <w:rPr>
          <w:rFonts w:eastAsia="Arial Unicode MS"/>
          <w:sz w:val="28"/>
          <w:szCs w:val="28"/>
        </w:rPr>
      </w:pPr>
      <w:r w:rsidRPr="00AE77CE">
        <w:rPr>
          <w:rFonts w:eastAsia="Arial Unicode MS"/>
          <w:color w:val="000000"/>
          <w:sz w:val="28"/>
          <w:szCs w:val="28"/>
        </w:rPr>
        <w:tab/>
        <w:t>Given the wide availability of material from online sources, you should bring your laptop computer to class so that we can review online materials together.</w:t>
      </w:r>
    </w:p>
    <w:p w14:paraId="55F074F0" w14:textId="77777777" w:rsidR="00CA70F7" w:rsidRDefault="00CA70F7" w:rsidP="00CA70F7">
      <w:pPr>
        <w:autoSpaceDE w:val="0"/>
        <w:autoSpaceDN w:val="0"/>
        <w:adjustRightInd w:val="0"/>
        <w:jc w:val="both"/>
        <w:rPr>
          <w:rFonts w:eastAsia="Arial Unicode MS"/>
          <w:sz w:val="28"/>
          <w:szCs w:val="28"/>
        </w:rPr>
      </w:pPr>
    </w:p>
    <w:p w14:paraId="04C30271" w14:textId="77777777" w:rsidR="00CA70F7" w:rsidRPr="004E7E10" w:rsidRDefault="00CA70F7" w:rsidP="00CA70F7">
      <w:pPr>
        <w:pStyle w:val="ListParagraph"/>
        <w:numPr>
          <w:ilvl w:val="0"/>
          <w:numId w:val="2"/>
        </w:numPr>
        <w:rPr>
          <w:rFonts w:ascii="Calibri" w:hAnsi="Calibri"/>
          <w:color w:val="000000"/>
          <w:sz w:val="28"/>
          <w:szCs w:val="28"/>
        </w:rPr>
      </w:pPr>
      <w:r w:rsidRPr="004E7E10">
        <w:rPr>
          <w:color w:val="000000"/>
          <w:sz w:val="28"/>
          <w:szCs w:val="28"/>
          <w:u w:val="single"/>
        </w:rPr>
        <w:lastRenderedPageBreak/>
        <w:t>VI.  Accommodations</w:t>
      </w:r>
    </w:p>
    <w:p w14:paraId="48416811" w14:textId="77777777" w:rsidR="00CA70F7" w:rsidRPr="004E7E10" w:rsidRDefault="00CA70F7" w:rsidP="00CA70F7">
      <w:pPr>
        <w:pStyle w:val="ListParagraph"/>
        <w:numPr>
          <w:ilvl w:val="0"/>
          <w:numId w:val="2"/>
        </w:numPr>
        <w:rPr>
          <w:rFonts w:ascii="Calibri" w:hAnsi="Calibri"/>
          <w:color w:val="000000"/>
          <w:sz w:val="28"/>
          <w:szCs w:val="28"/>
        </w:rPr>
      </w:pPr>
      <w:r w:rsidRPr="004E7E10">
        <w:rPr>
          <w:color w:val="000000"/>
          <w:sz w:val="28"/>
          <w:szCs w:val="28"/>
        </w:rPr>
        <w:t> </w:t>
      </w:r>
    </w:p>
    <w:p w14:paraId="104224CD" w14:textId="77777777" w:rsidR="00CA70F7" w:rsidRPr="004E7E10" w:rsidRDefault="00CA70F7" w:rsidP="00CA70F7">
      <w:pPr>
        <w:pStyle w:val="ListParagraph"/>
        <w:numPr>
          <w:ilvl w:val="1"/>
          <w:numId w:val="2"/>
        </w:numPr>
        <w:rPr>
          <w:rFonts w:ascii="Calibri" w:hAnsi="Calibri"/>
          <w:color w:val="000000"/>
          <w:sz w:val="28"/>
          <w:szCs w:val="28"/>
        </w:rPr>
      </w:pPr>
      <w:r w:rsidRPr="004E7E10">
        <w:rPr>
          <w:color w:val="000000"/>
          <w:sz w:val="28"/>
          <w:szCs w:val="28"/>
        </w:rPr>
        <w:t>If you have a disability/medical issue protected under the Americans with Disabilities Act (ADA) and Section 504 of the Rehabilitation Act and need to request accommodations, please visit the Disability Services Program website at</w:t>
      </w:r>
      <w:r w:rsidRPr="004E7E10">
        <w:rPr>
          <w:rStyle w:val="apple-converted-space"/>
          <w:color w:val="000000"/>
          <w:sz w:val="28"/>
          <w:szCs w:val="28"/>
        </w:rPr>
        <w:t> </w:t>
      </w:r>
      <w:hyperlink r:id="rId12" w:history="1">
        <w:r w:rsidRPr="004E7E10">
          <w:rPr>
            <w:rStyle w:val="Hyperlink"/>
            <w:color w:val="954F72"/>
            <w:sz w:val="28"/>
            <w:szCs w:val="28"/>
          </w:rPr>
          <w:t>www.du.edu/disability/dsp</w:t>
        </w:r>
      </w:hyperlink>
      <w:r w:rsidRPr="004E7E10">
        <w:rPr>
          <w:color w:val="000000"/>
          <w:sz w:val="28"/>
          <w:szCs w:val="28"/>
        </w:rPr>
        <w:t>. You may also call 303.871.2372, or visit in person on the 4</w:t>
      </w:r>
      <w:r w:rsidRPr="004E7E10">
        <w:rPr>
          <w:color w:val="000000"/>
          <w:sz w:val="28"/>
          <w:szCs w:val="28"/>
          <w:vertAlign w:val="superscript"/>
        </w:rPr>
        <w:t>th</w:t>
      </w:r>
      <w:r w:rsidRPr="004E7E10">
        <w:rPr>
          <w:rStyle w:val="apple-converted-space"/>
          <w:color w:val="000000"/>
          <w:sz w:val="28"/>
          <w:szCs w:val="28"/>
        </w:rPr>
        <w:t> </w:t>
      </w:r>
      <w:r w:rsidRPr="004E7E10">
        <w:rPr>
          <w:color w:val="000000"/>
          <w:sz w:val="28"/>
          <w:szCs w:val="28"/>
        </w:rPr>
        <w:t xml:space="preserve">floor of </w:t>
      </w:r>
      <w:proofErr w:type="spellStart"/>
      <w:r w:rsidRPr="004E7E10">
        <w:rPr>
          <w:color w:val="000000"/>
          <w:sz w:val="28"/>
          <w:szCs w:val="28"/>
        </w:rPr>
        <w:t>Ruffato</w:t>
      </w:r>
      <w:proofErr w:type="spellEnd"/>
      <w:r w:rsidRPr="004E7E10">
        <w:rPr>
          <w:color w:val="000000"/>
          <w:sz w:val="28"/>
          <w:szCs w:val="28"/>
        </w:rPr>
        <w:t xml:space="preserve"> Hall, 1999 E. Evans Ave.</w:t>
      </w:r>
      <w:hyperlink r:id="rId13" w:history="1">
        <w:r w:rsidRPr="004E7E10">
          <w:rPr>
            <w:rStyle w:val="Hyperlink"/>
            <w:color w:val="954F72"/>
            <w:sz w:val="28"/>
            <w:szCs w:val="28"/>
          </w:rPr>
          <w:t>http://www.du.edu/studentlife/disability-services/faculty-staff/index.html</w:t>
        </w:r>
      </w:hyperlink>
    </w:p>
    <w:p w14:paraId="548A9108" w14:textId="77777777" w:rsidR="00CA70F7" w:rsidRPr="004E7E10" w:rsidRDefault="00CA70F7" w:rsidP="00CA70F7">
      <w:pPr>
        <w:pStyle w:val="ListParagraph"/>
        <w:numPr>
          <w:ilvl w:val="0"/>
          <w:numId w:val="2"/>
        </w:numPr>
        <w:rPr>
          <w:rFonts w:ascii="Calibri" w:hAnsi="Calibri"/>
          <w:color w:val="000000"/>
          <w:sz w:val="28"/>
          <w:szCs w:val="28"/>
        </w:rPr>
      </w:pPr>
      <w:r w:rsidRPr="004E7E10">
        <w:rPr>
          <w:color w:val="1F497D"/>
          <w:sz w:val="28"/>
          <w:szCs w:val="28"/>
        </w:rPr>
        <w:t> </w:t>
      </w:r>
    </w:p>
    <w:p w14:paraId="62EAC176" w14:textId="77777777" w:rsidR="00CA70F7" w:rsidRPr="00E17DCE" w:rsidRDefault="00CA70F7" w:rsidP="00CA70F7">
      <w:pPr>
        <w:pStyle w:val="ListParagraph"/>
        <w:numPr>
          <w:ilvl w:val="0"/>
          <w:numId w:val="2"/>
        </w:numPr>
        <w:rPr>
          <w:rFonts w:ascii="Calibri" w:hAnsi="Calibri"/>
          <w:color w:val="000000"/>
          <w:sz w:val="22"/>
          <w:szCs w:val="22"/>
        </w:rPr>
      </w:pPr>
      <w:r w:rsidRPr="00E17DCE">
        <w:rPr>
          <w:color w:val="000000"/>
          <w:sz w:val="22"/>
          <w:szCs w:val="22"/>
        </w:rPr>
        <w:t> </w:t>
      </w:r>
    </w:p>
    <w:p w14:paraId="630CB8BC" w14:textId="77777777" w:rsidR="00CA70F7" w:rsidRPr="00AE77CE" w:rsidRDefault="00CA70F7" w:rsidP="00CA70F7">
      <w:pPr>
        <w:numPr>
          <w:ilvl w:val="2"/>
          <w:numId w:val="2"/>
        </w:numPr>
        <w:autoSpaceDE w:val="0"/>
        <w:autoSpaceDN w:val="0"/>
        <w:adjustRightInd w:val="0"/>
        <w:jc w:val="both"/>
        <w:rPr>
          <w:rFonts w:eastAsia="Arial Unicode MS"/>
          <w:sz w:val="28"/>
          <w:szCs w:val="28"/>
        </w:rPr>
      </w:pPr>
    </w:p>
    <w:p w14:paraId="7A180193" w14:textId="40ADCED5" w:rsidR="00CA70F7" w:rsidRPr="00AE77CE" w:rsidRDefault="00CA70F7" w:rsidP="00CA70F7">
      <w:pPr>
        <w:jc w:val="center"/>
        <w:rPr>
          <w:rFonts w:eastAsia="Arial Unicode MS"/>
          <w:b/>
          <w:sz w:val="28"/>
          <w:szCs w:val="28"/>
        </w:rPr>
      </w:pPr>
      <w:r>
        <w:rPr>
          <w:rFonts w:eastAsia="Arial Unicode MS"/>
          <w:b/>
          <w:sz w:val="28"/>
          <w:szCs w:val="28"/>
        </w:rPr>
        <w:t xml:space="preserve">WEEK 1 (August </w:t>
      </w:r>
      <w:r w:rsidR="008673E0">
        <w:rPr>
          <w:rFonts w:eastAsia="Arial Unicode MS"/>
          <w:b/>
          <w:sz w:val="28"/>
          <w:szCs w:val="28"/>
        </w:rPr>
        <w:t>20</w:t>
      </w:r>
      <w:r w:rsidRPr="00AE77CE">
        <w:rPr>
          <w:rFonts w:eastAsia="Arial Unicode MS"/>
          <w:b/>
          <w:sz w:val="28"/>
          <w:szCs w:val="28"/>
        </w:rPr>
        <w:t xml:space="preserve"> &amp; </w:t>
      </w:r>
      <w:r w:rsidR="008673E0">
        <w:rPr>
          <w:rFonts w:eastAsia="Arial Unicode MS"/>
          <w:b/>
          <w:sz w:val="28"/>
          <w:szCs w:val="28"/>
        </w:rPr>
        <w:t>22</w:t>
      </w:r>
      <w:r w:rsidRPr="00AE77CE">
        <w:rPr>
          <w:rFonts w:eastAsia="Arial Unicode MS"/>
          <w:b/>
          <w:sz w:val="28"/>
          <w:szCs w:val="28"/>
        </w:rPr>
        <w:t>)</w:t>
      </w:r>
    </w:p>
    <w:p w14:paraId="06015938" w14:textId="77777777" w:rsidR="00CA70F7" w:rsidRPr="00AE77CE" w:rsidRDefault="00CA70F7" w:rsidP="00CA70F7">
      <w:pPr>
        <w:jc w:val="center"/>
        <w:rPr>
          <w:rFonts w:eastAsia="Arial Unicode MS"/>
          <w:sz w:val="28"/>
          <w:szCs w:val="28"/>
        </w:rPr>
      </w:pPr>
    </w:p>
    <w:p w14:paraId="7CC873B6" w14:textId="77777777" w:rsidR="00CA70F7" w:rsidRPr="00AE77CE" w:rsidRDefault="00CA70F7" w:rsidP="00CA70F7">
      <w:pPr>
        <w:rPr>
          <w:rFonts w:eastAsia="Arial Unicode MS"/>
          <w:sz w:val="28"/>
          <w:szCs w:val="28"/>
        </w:rPr>
      </w:pPr>
      <w:r w:rsidRPr="00AE77CE">
        <w:rPr>
          <w:rFonts w:eastAsia="Arial Unicode MS"/>
          <w:sz w:val="28"/>
          <w:szCs w:val="28"/>
        </w:rPr>
        <w:t xml:space="preserve">I.  </w:t>
      </w:r>
      <w:r w:rsidRPr="00AE77CE">
        <w:rPr>
          <w:rFonts w:eastAsia="Arial Unicode MS"/>
          <w:sz w:val="28"/>
          <w:szCs w:val="28"/>
        </w:rPr>
        <w:tab/>
        <w:t xml:space="preserve">The National Labor Relations Act and the Selection of a Bargaining Representative </w:t>
      </w:r>
    </w:p>
    <w:p w14:paraId="310BFA10" w14:textId="77777777" w:rsidR="00CA70F7" w:rsidRPr="00AE77CE" w:rsidRDefault="00CA70F7" w:rsidP="00CA70F7">
      <w:pPr>
        <w:jc w:val="center"/>
        <w:rPr>
          <w:rFonts w:eastAsia="Arial Unicode MS"/>
          <w:sz w:val="28"/>
          <w:szCs w:val="28"/>
        </w:rPr>
      </w:pPr>
    </w:p>
    <w:p w14:paraId="338515D9" w14:textId="37AE689B" w:rsidR="00CA70F7" w:rsidRPr="002457D8" w:rsidRDefault="00CA70F7" w:rsidP="002457D8">
      <w:pPr>
        <w:pStyle w:val="ListParagraph"/>
        <w:numPr>
          <w:ilvl w:val="0"/>
          <w:numId w:val="13"/>
        </w:numPr>
        <w:tabs>
          <w:tab w:val="num" w:pos="1440"/>
        </w:tabs>
        <w:rPr>
          <w:rFonts w:eastAsia="Arial Unicode MS"/>
          <w:b/>
          <w:sz w:val="28"/>
          <w:szCs w:val="28"/>
        </w:rPr>
      </w:pPr>
      <w:r w:rsidRPr="002457D8">
        <w:rPr>
          <w:rFonts w:eastAsia="Arial Unicode MS"/>
          <w:b/>
          <w:sz w:val="28"/>
          <w:szCs w:val="28"/>
        </w:rPr>
        <w:t xml:space="preserve">The Meaning of Exclusive Collective Representation and the Selection of a Bargaining Representative. </w:t>
      </w:r>
    </w:p>
    <w:p w14:paraId="2199FAA9" w14:textId="77777777" w:rsidR="002457D8" w:rsidRDefault="002457D8" w:rsidP="002457D8">
      <w:pPr>
        <w:pStyle w:val="ListParagraph"/>
        <w:ind w:left="1080"/>
        <w:rPr>
          <w:rFonts w:eastAsia="Arial Unicode MS"/>
          <w:sz w:val="28"/>
          <w:szCs w:val="28"/>
        </w:rPr>
      </w:pPr>
    </w:p>
    <w:p w14:paraId="0E7BE066" w14:textId="1DC8CF1B" w:rsidR="002457D8" w:rsidRPr="002457D8" w:rsidRDefault="002457D8" w:rsidP="002457D8">
      <w:pPr>
        <w:pStyle w:val="ListParagraph"/>
        <w:ind w:left="1080"/>
        <w:rPr>
          <w:rFonts w:eastAsia="Arial Unicode MS"/>
          <w:sz w:val="28"/>
          <w:szCs w:val="28"/>
        </w:rPr>
      </w:pPr>
      <w:r w:rsidRPr="002457D8">
        <w:rPr>
          <w:rFonts w:eastAsia="Arial Unicode MS"/>
          <w:sz w:val="28"/>
          <w:szCs w:val="28"/>
        </w:rPr>
        <w:t>Textbook pp. 71-</w:t>
      </w:r>
      <w:r w:rsidR="00BB73DE">
        <w:rPr>
          <w:rFonts w:eastAsia="Arial Unicode MS"/>
          <w:sz w:val="28"/>
          <w:szCs w:val="28"/>
        </w:rPr>
        <w:t>79 and 87-96</w:t>
      </w:r>
      <w:r w:rsidRPr="002457D8">
        <w:rPr>
          <w:rFonts w:eastAsia="Arial Unicode MS"/>
          <w:sz w:val="28"/>
          <w:szCs w:val="28"/>
        </w:rPr>
        <w:t>.  We will review in class various provisions of the NLRA which will apply throughout the course including §§7 through 9.</w:t>
      </w:r>
    </w:p>
    <w:p w14:paraId="610FD6C0" w14:textId="77777777" w:rsidR="002457D8" w:rsidRPr="002457D8" w:rsidRDefault="002457D8" w:rsidP="002457D8">
      <w:pPr>
        <w:tabs>
          <w:tab w:val="num" w:pos="1440"/>
        </w:tabs>
        <w:rPr>
          <w:rFonts w:eastAsia="Arial Unicode MS"/>
          <w:b/>
          <w:sz w:val="28"/>
          <w:szCs w:val="28"/>
        </w:rPr>
      </w:pPr>
    </w:p>
    <w:p w14:paraId="13A3FE1A" w14:textId="77777777" w:rsidR="00CA70F7" w:rsidRPr="00AE77CE" w:rsidRDefault="00CA70F7" w:rsidP="00CA70F7">
      <w:pPr>
        <w:tabs>
          <w:tab w:val="num" w:pos="1440"/>
        </w:tabs>
        <w:ind w:left="1440" w:hanging="720"/>
        <w:rPr>
          <w:rFonts w:eastAsia="Arial Unicode MS"/>
          <w:sz w:val="28"/>
          <w:szCs w:val="28"/>
        </w:rPr>
      </w:pPr>
      <w:r w:rsidRPr="00AE77CE">
        <w:rPr>
          <w:rFonts w:eastAsia="Arial Unicode MS"/>
          <w:sz w:val="28"/>
          <w:szCs w:val="28"/>
        </w:rPr>
        <w:tab/>
      </w:r>
    </w:p>
    <w:p w14:paraId="66E79737" w14:textId="09842AD3" w:rsidR="00CA70F7" w:rsidRPr="00BB73DE" w:rsidRDefault="00CA70F7" w:rsidP="00BB73DE">
      <w:pPr>
        <w:pStyle w:val="ListParagraph"/>
        <w:numPr>
          <w:ilvl w:val="0"/>
          <w:numId w:val="13"/>
        </w:numPr>
        <w:tabs>
          <w:tab w:val="num" w:pos="1440"/>
        </w:tabs>
        <w:rPr>
          <w:rFonts w:eastAsia="Arial Unicode MS"/>
          <w:b/>
          <w:sz w:val="28"/>
          <w:szCs w:val="28"/>
        </w:rPr>
      </w:pPr>
      <w:r w:rsidRPr="00BB73DE">
        <w:rPr>
          <w:rFonts w:eastAsia="Arial Unicode MS"/>
          <w:b/>
          <w:sz w:val="28"/>
          <w:szCs w:val="28"/>
        </w:rPr>
        <w:t>National Labor Policy and the General Concepts Embodied in the</w:t>
      </w:r>
      <w:r w:rsidR="002457D8" w:rsidRPr="00BB73DE">
        <w:rPr>
          <w:rFonts w:eastAsia="Arial Unicode MS"/>
          <w:b/>
          <w:sz w:val="28"/>
          <w:szCs w:val="28"/>
        </w:rPr>
        <w:t xml:space="preserve"> </w:t>
      </w:r>
      <w:r w:rsidRPr="00BB73DE">
        <w:rPr>
          <w:rFonts w:eastAsia="Arial Unicode MS"/>
          <w:b/>
          <w:sz w:val="28"/>
          <w:szCs w:val="28"/>
        </w:rPr>
        <w:t xml:space="preserve">National Labor Relations Act. </w:t>
      </w:r>
    </w:p>
    <w:p w14:paraId="02E79678" w14:textId="1A1F9AB6" w:rsidR="00BB73DE" w:rsidRDefault="00BB73DE" w:rsidP="00BB73DE">
      <w:pPr>
        <w:tabs>
          <w:tab w:val="num" w:pos="1440"/>
        </w:tabs>
        <w:rPr>
          <w:rFonts w:eastAsia="Arial Unicode MS"/>
          <w:b/>
          <w:sz w:val="28"/>
          <w:szCs w:val="28"/>
        </w:rPr>
      </w:pPr>
      <w:r>
        <w:rPr>
          <w:rFonts w:eastAsia="Arial Unicode MS"/>
          <w:b/>
          <w:sz w:val="28"/>
          <w:szCs w:val="28"/>
        </w:rPr>
        <w:tab/>
      </w:r>
    </w:p>
    <w:p w14:paraId="497EFE2D" w14:textId="6F062D3F" w:rsidR="00BB73DE" w:rsidRPr="00BB73DE" w:rsidRDefault="00BB73DE" w:rsidP="00BB73DE">
      <w:pPr>
        <w:tabs>
          <w:tab w:val="num" w:pos="1440"/>
        </w:tabs>
        <w:ind w:left="1080"/>
        <w:rPr>
          <w:rFonts w:eastAsia="Arial Unicode MS"/>
          <w:bCs/>
          <w:sz w:val="28"/>
          <w:szCs w:val="28"/>
        </w:rPr>
      </w:pPr>
      <w:r>
        <w:rPr>
          <w:rFonts w:eastAsia="Arial Unicode MS"/>
          <w:bCs/>
          <w:sz w:val="28"/>
          <w:szCs w:val="28"/>
        </w:rPr>
        <w:t xml:space="preserve">Read the decision of the National Labor Relations Board dated August 17, 2015 in </w:t>
      </w:r>
      <w:r>
        <w:rPr>
          <w:rFonts w:eastAsia="Arial Unicode MS"/>
          <w:bCs/>
          <w:i/>
          <w:iCs/>
          <w:sz w:val="28"/>
          <w:szCs w:val="28"/>
        </w:rPr>
        <w:t xml:space="preserve">Northwestern University and College Athletes Players Association, </w:t>
      </w:r>
      <w:r>
        <w:rPr>
          <w:rFonts w:eastAsia="Arial Unicode MS"/>
          <w:bCs/>
          <w:sz w:val="28"/>
          <w:szCs w:val="28"/>
        </w:rPr>
        <w:t>Case 13-RC-121359</w:t>
      </w:r>
    </w:p>
    <w:p w14:paraId="5DA105B3" w14:textId="77777777" w:rsidR="00CA70F7" w:rsidRPr="00AE77CE" w:rsidRDefault="00CA70F7" w:rsidP="00CA70F7">
      <w:pPr>
        <w:widowControl w:val="0"/>
        <w:autoSpaceDE w:val="0"/>
        <w:autoSpaceDN w:val="0"/>
        <w:adjustRightInd w:val="0"/>
        <w:spacing w:after="240"/>
        <w:rPr>
          <w:rFonts w:eastAsia="Arial Unicode MS"/>
          <w:b/>
          <w:sz w:val="28"/>
          <w:szCs w:val="28"/>
        </w:rPr>
      </w:pPr>
    </w:p>
    <w:p w14:paraId="7E767A33" w14:textId="77777777" w:rsidR="00CA70F7" w:rsidRPr="00AE77CE" w:rsidRDefault="00CA70F7" w:rsidP="00CA70F7">
      <w:pPr>
        <w:jc w:val="center"/>
        <w:rPr>
          <w:rFonts w:eastAsia="Arial Unicode MS"/>
          <w:sz w:val="28"/>
          <w:szCs w:val="28"/>
        </w:rPr>
      </w:pPr>
    </w:p>
    <w:p w14:paraId="223AFCCD" w14:textId="7D4C6422" w:rsidR="00CA70F7" w:rsidRPr="00AE77CE" w:rsidRDefault="00CA70F7" w:rsidP="00CA70F7">
      <w:pPr>
        <w:jc w:val="center"/>
        <w:rPr>
          <w:rFonts w:eastAsia="Arial Unicode MS"/>
          <w:sz w:val="28"/>
          <w:szCs w:val="28"/>
        </w:rPr>
      </w:pPr>
      <w:r>
        <w:rPr>
          <w:rFonts w:eastAsia="Arial Unicode MS"/>
          <w:b/>
          <w:sz w:val="28"/>
          <w:szCs w:val="28"/>
        </w:rPr>
        <w:t>WEEK 2 (August 2</w:t>
      </w:r>
      <w:r w:rsidR="006328F2">
        <w:rPr>
          <w:rFonts w:eastAsia="Arial Unicode MS"/>
          <w:b/>
          <w:sz w:val="28"/>
          <w:szCs w:val="28"/>
        </w:rPr>
        <w:t>7</w:t>
      </w:r>
      <w:r>
        <w:rPr>
          <w:rFonts w:eastAsia="Arial Unicode MS"/>
          <w:b/>
          <w:sz w:val="28"/>
          <w:szCs w:val="28"/>
        </w:rPr>
        <w:t xml:space="preserve"> &amp; 2</w:t>
      </w:r>
      <w:r w:rsidR="006328F2">
        <w:rPr>
          <w:rFonts w:eastAsia="Arial Unicode MS"/>
          <w:b/>
          <w:sz w:val="28"/>
          <w:szCs w:val="28"/>
        </w:rPr>
        <w:t>9</w:t>
      </w:r>
      <w:r w:rsidRPr="00AE77CE">
        <w:rPr>
          <w:rFonts w:eastAsia="Arial Unicode MS"/>
          <w:b/>
          <w:sz w:val="28"/>
          <w:szCs w:val="28"/>
        </w:rPr>
        <w:t>)</w:t>
      </w:r>
    </w:p>
    <w:p w14:paraId="4C010B21" w14:textId="77777777" w:rsidR="00CA70F7" w:rsidRPr="00AE77CE" w:rsidRDefault="00CA70F7" w:rsidP="00CA70F7">
      <w:pPr>
        <w:tabs>
          <w:tab w:val="num" w:pos="1440"/>
        </w:tabs>
        <w:ind w:firstLine="720"/>
        <w:rPr>
          <w:rFonts w:eastAsia="Arial Unicode MS"/>
          <w:sz w:val="28"/>
          <w:szCs w:val="28"/>
        </w:rPr>
      </w:pPr>
    </w:p>
    <w:p w14:paraId="10C4DD06" w14:textId="6562249B" w:rsidR="00CA70F7" w:rsidRPr="002457D8" w:rsidRDefault="002457D8" w:rsidP="002457D8">
      <w:pPr>
        <w:pStyle w:val="ListParagraph"/>
        <w:numPr>
          <w:ilvl w:val="0"/>
          <w:numId w:val="14"/>
        </w:numPr>
        <w:rPr>
          <w:rFonts w:eastAsia="Arial Unicode MS"/>
          <w:b/>
          <w:sz w:val="28"/>
          <w:szCs w:val="28"/>
        </w:rPr>
      </w:pPr>
      <w:r w:rsidRPr="002457D8">
        <w:rPr>
          <w:rFonts w:eastAsia="Arial Unicode MS"/>
          <w:b/>
          <w:sz w:val="28"/>
          <w:szCs w:val="28"/>
        </w:rPr>
        <w:t>Guest Speaker</w:t>
      </w:r>
    </w:p>
    <w:p w14:paraId="13BA191D" w14:textId="58895095" w:rsidR="002457D8" w:rsidRDefault="002457D8" w:rsidP="002457D8">
      <w:pPr>
        <w:rPr>
          <w:rFonts w:eastAsia="Arial Unicode MS"/>
          <w:sz w:val="28"/>
          <w:szCs w:val="28"/>
        </w:rPr>
      </w:pPr>
    </w:p>
    <w:p w14:paraId="26E5525A" w14:textId="7089E64E" w:rsidR="00BB73DE" w:rsidRPr="002457D8" w:rsidRDefault="00BB73DE" w:rsidP="00BB73DE">
      <w:pPr>
        <w:ind w:left="720"/>
        <w:rPr>
          <w:rFonts w:eastAsia="Arial Unicode MS"/>
          <w:sz w:val="28"/>
          <w:szCs w:val="28"/>
        </w:rPr>
      </w:pPr>
      <w:r>
        <w:rPr>
          <w:rFonts w:eastAsia="Arial Unicode MS"/>
          <w:sz w:val="28"/>
          <w:szCs w:val="28"/>
        </w:rPr>
        <w:t xml:space="preserve">I will be out of town on August 27, and </w:t>
      </w:r>
      <w:r w:rsidR="00892BD4">
        <w:rPr>
          <w:rFonts w:eastAsia="Arial Unicode MS"/>
          <w:sz w:val="28"/>
          <w:szCs w:val="28"/>
        </w:rPr>
        <w:t xml:space="preserve">baseball player agent, Alex </w:t>
      </w:r>
      <w:proofErr w:type="spellStart"/>
      <w:r w:rsidR="00892BD4">
        <w:rPr>
          <w:rFonts w:eastAsia="Arial Unicode MS"/>
          <w:sz w:val="28"/>
          <w:szCs w:val="28"/>
        </w:rPr>
        <w:t>Hinz</w:t>
      </w:r>
      <w:proofErr w:type="spellEnd"/>
      <w:r w:rsidR="00892BD4">
        <w:rPr>
          <w:rFonts w:eastAsia="Arial Unicode MS"/>
          <w:sz w:val="28"/>
          <w:szCs w:val="28"/>
        </w:rPr>
        <w:t xml:space="preserve"> will make a presentation to the class.</w:t>
      </w:r>
    </w:p>
    <w:p w14:paraId="6B5FD6AA" w14:textId="77777777" w:rsidR="00CA70F7" w:rsidRPr="00AE77CE" w:rsidRDefault="00CA70F7" w:rsidP="00BB73DE">
      <w:pPr>
        <w:tabs>
          <w:tab w:val="num" w:pos="1440"/>
        </w:tabs>
        <w:ind w:left="720" w:firstLine="720"/>
        <w:rPr>
          <w:rFonts w:eastAsia="Arial Unicode MS"/>
          <w:sz w:val="28"/>
          <w:szCs w:val="28"/>
        </w:rPr>
      </w:pPr>
    </w:p>
    <w:p w14:paraId="1FAB7759" w14:textId="54ECCDA4" w:rsidR="00BB73DE" w:rsidRPr="00AE77CE" w:rsidRDefault="00CA70F7" w:rsidP="00BB73DE">
      <w:pPr>
        <w:ind w:left="720"/>
        <w:rPr>
          <w:rFonts w:eastAsia="Arial Unicode MS"/>
          <w:b/>
          <w:sz w:val="28"/>
          <w:szCs w:val="28"/>
        </w:rPr>
      </w:pPr>
      <w:r w:rsidRPr="00AE77CE">
        <w:rPr>
          <w:rFonts w:eastAsia="Arial Unicode MS"/>
          <w:b/>
          <w:sz w:val="28"/>
          <w:szCs w:val="28"/>
        </w:rPr>
        <w:lastRenderedPageBreak/>
        <w:t xml:space="preserve">B.  </w:t>
      </w:r>
      <w:r w:rsidR="00BB73DE" w:rsidRPr="00AE77CE">
        <w:rPr>
          <w:rFonts w:eastAsia="Arial Unicode MS"/>
          <w:b/>
          <w:sz w:val="28"/>
          <w:szCs w:val="28"/>
        </w:rPr>
        <w:t xml:space="preserve">Unfair Labor Practices </w:t>
      </w:r>
      <w:r w:rsidR="00112A48">
        <w:rPr>
          <w:rFonts w:eastAsia="Arial Unicode MS"/>
          <w:b/>
          <w:sz w:val="28"/>
          <w:szCs w:val="28"/>
        </w:rPr>
        <w:t>–</w:t>
      </w:r>
      <w:r w:rsidR="00BB73DE" w:rsidRPr="00AE77CE">
        <w:rPr>
          <w:rFonts w:eastAsia="Arial Unicode MS"/>
          <w:b/>
          <w:sz w:val="28"/>
          <w:szCs w:val="28"/>
        </w:rPr>
        <w:t xml:space="preserve"> </w:t>
      </w:r>
      <w:r w:rsidR="00112A48">
        <w:rPr>
          <w:rFonts w:eastAsia="Arial Unicode MS"/>
          <w:b/>
          <w:sz w:val="28"/>
          <w:szCs w:val="28"/>
        </w:rPr>
        <w:t>(1) The Duty Not to Restrain, Coerce or Interfere with Union Activity; (2) T</w:t>
      </w:r>
      <w:r w:rsidR="00112A48" w:rsidRPr="00AE77CE">
        <w:rPr>
          <w:rFonts w:eastAsia="Arial Unicode MS"/>
          <w:b/>
          <w:sz w:val="28"/>
          <w:szCs w:val="28"/>
        </w:rPr>
        <w:t>he Obligation Not to Discriminate on Basis of Union Activity</w:t>
      </w:r>
      <w:r w:rsidR="00112A48">
        <w:rPr>
          <w:rFonts w:eastAsia="Arial Unicode MS"/>
          <w:b/>
          <w:sz w:val="28"/>
          <w:szCs w:val="28"/>
        </w:rPr>
        <w:t>;</w:t>
      </w:r>
      <w:r w:rsidR="00112A48" w:rsidRPr="00AE77CE">
        <w:rPr>
          <w:rFonts w:eastAsia="Arial Unicode MS"/>
          <w:b/>
          <w:sz w:val="28"/>
          <w:szCs w:val="28"/>
        </w:rPr>
        <w:t xml:space="preserve"> </w:t>
      </w:r>
      <w:r w:rsidR="00112A48">
        <w:rPr>
          <w:rFonts w:eastAsia="Arial Unicode MS"/>
          <w:b/>
          <w:sz w:val="28"/>
          <w:szCs w:val="28"/>
        </w:rPr>
        <w:t>and (3)</w:t>
      </w:r>
      <w:r w:rsidR="00466B02">
        <w:rPr>
          <w:rFonts w:eastAsia="Arial Unicode MS"/>
          <w:b/>
          <w:sz w:val="28"/>
          <w:szCs w:val="28"/>
        </w:rPr>
        <w:t xml:space="preserve"> </w:t>
      </w:r>
      <w:r w:rsidR="00BB73DE" w:rsidRPr="00AE77CE">
        <w:rPr>
          <w:rFonts w:eastAsia="Arial Unicode MS"/>
          <w:b/>
          <w:sz w:val="28"/>
          <w:szCs w:val="28"/>
        </w:rPr>
        <w:t>The Duty to Bargain in Good Faith</w:t>
      </w:r>
      <w:r w:rsidR="00BB73DE" w:rsidRPr="00AE77CE">
        <w:rPr>
          <w:rFonts w:eastAsia="Arial Unicode MS"/>
          <w:b/>
          <w:sz w:val="28"/>
          <w:szCs w:val="28"/>
        </w:rPr>
        <w:tab/>
      </w:r>
    </w:p>
    <w:p w14:paraId="100E47CF" w14:textId="77777777" w:rsidR="00BB73DE" w:rsidRPr="00AE77CE" w:rsidRDefault="00BB73DE" w:rsidP="00BB73DE">
      <w:pPr>
        <w:tabs>
          <w:tab w:val="num" w:pos="1440"/>
        </w:tabs>
        <w:ind w:firstLine="720"/>
        <w:rPr>
          <w:rFonts w:eastAsia="Arial Unicode MS"/>
          <w:sz w:val="28"/>
          <w:szCs w:val="28"/>
        </w:rPr>
      </w:pPr>
      <w:r w:rsidRPr="00AE77CE">
        <w:rPr>
          <w:rFonts w:eastAsia="Arial Unicode MS"/>
          <w:sz w:val="28"/>
          <w:szCs w:val="28"/>
        </w:rPr>
        <w:t xml:space="preserve"> </w:t>
      </w:r>
    </w:p>
    <w:p w14:paraId="64210A87" w14:textId="55632C3E" w:rsidR="00466B02" w:rsidRDefault="00BB73DE" w:rsidP="00BB73DE">
      <w:pPr>
        <w:ind w:left="720"/>
        <w:rPr>
          <w:rFonts w:eastAsia="Arial Unicode MS"/>
          <w:sz w:val="28"/>
          <w:szCs w:val="28"/>
        </w:rPr>
      </w:pPr>
      <w:r w:rsidRPr="00AE77CE">
        <w:rPr>
          <w:rFonts w:eastAsia="Arial Unicode MS"/>
          <w:sz w:val="28"/>
          <w:szCs w:val="28"/>
        </w:rPr>
        <w:t xml:space="preserve">Unfair Labor Practices:  Violations of NLRA </w:t>
      </w:r>
      <w:r w:rsidR="00112A48">
        <w:rPr>
          <w:rFonts w:eastAsia="Arial Unicode MS"/>
          <w:sz w:val="28"/>
          <w:szCs w:val="28"/>
        </w:rPr>
        <w:t>§§</w:t>
      </w:r>
      <w:r w:rsidRPr="00AE77CE">
        <w:rPr>
          <w:rFonts w:eastAsia="Arial Unicode MS"/>
          <w:sz w:val="28"/>
          <w:szCs w:val="28"/>
        </w:rPr>
        <w:t>8(a)</w:t>
      </w:r>
      <w:r w:rsidR="00112A48">
        <w:rPr>
          <w:rFonts w:eastAsia="Arial Unicode MS"/>
          <w:sz w:val="28"/>
          <w:szCs w:val="28"/>
        </w:rPr>
        <w:t xml:space="preserve">(1), </w:t>
      </w:r>
      <w:r w:rsidRPr="00AE77CE">
        <w:rPr>
          <w:rFonts w:eastAsia="Arial Unicode MS"/>
          <w:sz w:val="28"/>
          <w:szCs w:val="28"/>
        </w:rPr>
        <w:t xml:space="preserve">(3) and </w:t>
      </w:r>
      <w:r w:rsidR="00112A48">
        <w:rPr>
          <w:rFonts w:eastAsia="Arial Unicode MS"/>
          <w:sz w:val="28"/>
          <w:szCs w:val="28"/>
        </w:rPr>
        <w:t>(</w:t>
      </w:r>
      <w:r w:rsidRPr="00AE77CE">
        <w:rPr>
          <w:rFonts w:eastAsia="Arial Unicode MS"/>
          <w:sz w:val="28"/>
          <w:szCs w:val="28"/>
        </w:rPr>
        <w:t xml:space="preserve">5).  </w:t>
      </w:r>
      <w:r w:rsidR="00112A48">
        <w:rPr>
          <w:rFonts w:eastAsia="Arial Unicode MS"/>
          <w:sz w:val="28"/>
          <w:szCs w:val="28"/>
        </w:rPr>
        <w:t>Regarding §8(a)(1) read</w:t>
      </w:r>
      <w:r w:rsidR="001549FD">
        <w:rPr>
          <w:rFonts w:eastAsia="Arial Unicode MS"/>
          <w:sz w:val="28"/>
          <w:szCs w:val="28"/>
        </w:rPr>
        <w:t xml:space="preserve"> online</w:t>
      </w:r>
      <w:r w:rsidR="00112A48">
        <w:rPr>
          <w:rFonts w:eastAsia="Arial Unicode MS"/>
          <w:sz w:val="28"/>
          <w:szCs w:val="28"/>
        </w:rPr>
        <w:t xml:space="preserve"> the </w:t>
      </w:r>
      <w:r w:rsidR="00112A48">
        <w:rPr>
          <w:rFonts w:eastAsia="Arial Unicode MS"/>
          <w:i/>
          <w:iCs/>
          <w:sz w:val="28"/>
          <w:szCs w:val="28"/>
        </w:rPr>
        <w:t xml:space="preserve">Variety </w:t>
      </w:r>
      <w:r w:rsidR="00112A48">
        <w:rPr>
          <w:rFonts w:eastAsia="Arial Unicode MS"/>
          <w:sz w:val="28"/>
          <w:szCs w:val="28"/>
        </w:rPr>
        <w:t xml:space="preserve">article dated August 13, 2019, </w:t>
      </w:r>
      <w:r w:rsidR="001549FD">
        <w:rPr>
          <w:rFonts w:eastAsia="Arial Unicode MS"/>
          <w:sz w:val="28"/>
          <w:szCs w:val="28"/>
        </w:rPr>
        <w:t xml:space="preserve">regarding </w:t>
      </w:r>
      <w:r w:rsidR="00112A48">
        <w:rPr>
          <w:rFonts w:eastAsia="Arial Unicode MS"/>
          <w:sz w:val="28"/>
          <w:szCs w:val="28"/>
        </w:rPr>
        <w:t xml:space="preserve">Barstool Sports </w:t>
      </w:r>
      <w:r w:rsidR="00466B02">
        <w:rPr>
          <w:rFonts w:eastAsia="Arial Unicode MS"/>
          <w:sz w:val="28"/>
          <w:szCs w:val="28"/>
        </w:rPr>
        <w:t>that I will post on TWEN.</w:t>
      </w:r>
      <w:r w:rsidR="00112A48">
        <w:rPr>
          <w:rFonts w:eastAsia="Arial Unicode MS"/>
          <w:sz w:val="28"/>
          <w:szCs w:val="28"/>
        </w:rPr>
        <w:t xml:space="preserve"> The </w:t>
      </w:r>
      <w:r w:rsidR="00466B02">
        <w:rPr>
          <w:rFonts w:eastAsia="Arial Unicode MS"/>
          <w:sz w:val="28"/>
          <w:szCs w:val="28"/>
        </w:rPr>
        <w:t>reading regarding d</w:t>
      </w:r>
      <w:r w:rsidRPr="00AE77CE">
        <w:rPr>
          <w:rFonts w:eastAsia="Arial Unicode MS"/>
          <w:sz w:val="28"/>
          <w:szCs w:val="28"/>
        </w:rPr>
        <w:t xml:space="preserve">iscrimination on the basis of Union Activity </w:t>
      </w:r>
      <w:r w:rsidR="00466B02">
        <w:rPr>
          <w:rFonts w:eastAsia="Arial Unicode MS"/>
          <w:sz w:val="28"/>
          <w:szCs w:val="28"/>
        </w:rPr>
        <w:t>is at t</w:t>
      </w:r>
      <w:r w:rsidRPr="00AE77CE">
        <w:rPr>
          <w:rFonts w:eastAsia="Arial Unicode MS"/>
          <w:sz w:val="28"/>
          <w:szCs w:val="28"/>
        </w:rPr>
        <w:t xml:space="preserve">ext pp. </w:t>
      </w:r>
      <w:r w:rsidR="00112A48">
        <w:rPr>
          <w:rFonts w:eastAsia="Arial Unicode MS"/>
          <w:sz w:val="28"/>
          <w:szCs w:val="28"/>
        </w:rPr>
        <w:t>79 - 84</w:t>
      </w:r>
      <w:r w:rsidRPr="00AE77CE">
        <w:rPr>
          <w:rFonts w:eastAsia="Arial Unicode MS"/>
          <w:sz w:val="28"/>
          <w:szCs w:val="28"/>
        </w:rPr>
        <w:t xml:space="preserve">.  </w:t>
      </w:r>
      <w:r w:rsidR="00466B02">
        <w:rPr>
          <w:rFonts w:eastAsia="Arial Unicode MS"/>
          <w:sz w:val="28"/>
          <w:szCs w:val="28"/>
        </w:rPr>
        <w:t>Reading on Duty to Bargain in Good Faith is</w:t>
      </w:r>
      <w:r w:rsidR="001549FD">
        <w:rPr>
          <w:rFonts w:eastAsia="Arial Unicode MS"/>
          <w:sz w:val="28"/>
          <w:szCs w:val="28"/>
        </w:rPr>
        <w:t xml:space="preserve"> at text</w:t>
      </w:r>
      <w:r w:rsidR="00466B02">
        <w:rPr>
          <w:rFonts w:eastAsia="Arial Unicode MS"/>
          <w:sz w:val="28"/>
          <w:szCs w:val="28"/>
        </w:rPr>
        <w:t xml:space="preserve"> pp. 96 - 115</w:t>
      </w:r>
    </w:p>
    <w:p w14:paraId="5A6EEBE4" w14:textId="77777777" w:rsidR="00466B02" w:rsidRDefault="00466B02" w:rsidP="00BB73DE">
      <w:pPr>
        <w:ind w:left="720"/>
        <w:rPr>
          <w:rFonts w:eastAsia="Arial Unicode MS"/>
          <w:sz w:val="28"/>
          <w:szCs w:val="28"/>
        </w:rPr>
      </w:pPr>
    </w:p>
    <w:p w14:paraId="0EE585B4" w14:textId="629DCA83" w:rsidR="00BB73DE" w:rsidRPr="00AE77CE" w:rsidRDefault="00BB73DE" w:rsidP="00BB73DE">
      <w:pPr>
        <w:ind w:left="720"/>
        <w:rPr>
          <w:rFonts w:eastAsia="Arial Unicode MS"/>
          <w:sz w:val="28"/>
          <w:szCs w:val="28"/>
        </w:rPr>
      </w:pPr>
      <w:r w:rsidRPr="00AE77CE">
        <w:rPr>
          <w:rFonts w:eastAsia="Arial Unicode MS"/>
          <w:sz w:val="28"/>
          <w:szCs w:val="28"/>
        </w:rPr>
        <w:t>We will also discuss potential for protected concerted activities at private universities such as DU and Northwestern University</w:t>
      </w:r>
      <w:r w:rsidR="00466B02">
        <w:rPr>
          <w:rFonts w:eastAsia="Arial Unicode MS"/>
          <w:sz w:val="28"/>
          <w:szCs w:val="28"/>
        </w:rPr>
        <w:t xml:space="preserve"> given the 2015 </w:t>
      </w:r>
      <w:r w:rsidR="00466B02">
        <w:rPr>
          <w:rFonts w:eastAsia="Arial Unicode MS"/>
          <w:i/>
          <w:iCs/>
          <w:sz w:val="28"/>
          <w:szCs w:val="28"/>
        </w:rPr>
        <w:t xml:space="preserve">Northwestern University </w:t>
      </w:r>
      <w:r w:rsidR="00466B02">
        <w:rPr>
          <w:rFonts w:eastAsia="Arial Unicode MS"/>
          <w:sz w:val="28"/>
          <w:szCs w:val="28"/>
        </w:rPr>
        <w:t>case</w:t>
      </w:r>
      <w:r w:rsidRPr="00AE77CE">
        <w:rPr>
          <w:rFonts w:eastAsia="Arial Unicode MS"/>
          <w:sz w:val="28"/>
          <w:szCs w:val="28"/>
        </w:rPr>
        <w:t>.</w:t>
      </w:r>
    </w:p>
    <w:p w14:paraId="1646F208" w14:textId="77777777" w:rsidR="00BB73DE" w:rsidRPr="00AE77CE" w:rsidRDefault="00BB73DE" w:rsidP="00BB73DE">
      <w:pPr>
        <w:tabs>
          <w:tab w:val="num" w:pos="1440"/>
        </w:tabs>
        <w:ind w:firstLine="720"/>
        <w:rPr>
          <w:rFonts w:eastAsia="Arial Unicode MS"/>
          <w:sz w:val="28"/>
          <w:szCs w:val="28"/>
        </w:rPr>
      </w:pPr>
    </w:p>
    <w:p w14:paraId="2C72F9FD" w14:textId="4981592B" w:rsidR="00CA70F7" w:rsidRPr="00AE77CE" w:rsidRDefault="00BB73DE" w:rsidP="002D6448">
      <w:pPr>
        <w:ind w:left="720"/>
        <w:rPr>
          <w:rFonts w:eastAsia="Arial Unicode MS"/>
          <w:sz w:val="28"/>
          <w:szCs w:val="28"/>
        </w:rPr>
      </w:pPr>
      <w:r w:rsidRPr="00AE77CE">
        <w:rPr>
          <w:rFonts w:eastAsia="Arial Unicode MS"/>
          <w:sz w:val="28"/>
          <w:szCs w:val="28"/>
        </w:rPr>
        <w:t>Review NLRB Form for filing ULPs</w:t>
      </w:r>
      <w:r w:rsidR="00466B02">
        <w:rPr>
          <w:rFonts w:eastAsia="Arial Unicode MS"/>
          <w:sz w:val="28"/>
          <w:szCs w:val="28"/>
        </w:rPr>
        <w:t xml:space="preserve"> on NLRB Website</w:t>
      </w:r>
      <w:r w:rsidRPr="00AE77CE">
        <w:rPr>
          <w:rFonts w:eastAsia="Arial Unicode MS"/>
          <w:sz w:val="28"/>
          <w:szCs w:val="28"/>
        </w:rPr>
        <w:t xml:space="preserve">.  </w:t>
      </w:r>
      <w:r>
        <w:rPr>
          <w:rFonts w:eastAsia="Arial Unicode MS"/>
          <w:sz w:val="28"/>
          <w:szCs w:val="28"/>
        </w:rPr>
        <w:t xml:space="preserve">Assignment for ULPs </w:t>
      </w:r>
      <w:r w:rsidR="00466B02">
        <w:rPr>
          <w:rFonts w:eastAsia="Arial Unicode MS"/>
          <w:sz w:val="28"/>
          <w:szCs w:val="28"/>
        </w:rPr>
        <w:t xml:space="preserve">based upon activities of Barstool Sports is due </w:t>
      </w:r>
      <w:r>
        <w:rPr>
          <w:rFonts w:eastAsia="Arial Unicode MS"/>
          <w:sz w:val="28"/>
          <w:szCs w:val="28"/>
        </w:rPr>
        <w:t xml:space="preserve">September </w:t>
      </w:r>
      <w:r w:rsidR="00466B02">
        <w:rPr>
          <w:rFonts w:eastAsia="Arial Unicode MS"/>
          <w:sz w:val="28"/>
          <w:szCs w:val="28"/>
        </w:rPr>
        <w:t>10</w:t>
      </w:r>
      <w:r>
        <w:rPr>
          <w:rFonts w:eastAsia="Arial Unicode MS"/>
          <w:sz w:val="28"/>
          <w:szCs w:val="28"/>
        </w:rPr>
        <w:t>, 201</w:t>
      </w:r>
      <w:r w:rsidR="00466B02">
        <w:rPr>
          <w:rFonts w:eastAsia="Arial Unicode MS"/>
          <w:sz w:val="28"/>
          <w:szCs w:val="28"/>
        </w:rPr>
        <w:t>9</w:t>
      </w:r>
      <w:r w:rsidRPr="00AE77CE">
        <w:rPr>
          <w:rFonts w:eastAsia="Arial Unicode MS"/>
          <w:sz w:val="28"/>
          <w:szCs w:val="28"/>
        </w:rPr>
        <w:t xml:space="preserve">.  Draft ULP Charge Against </w:t>
      </w:r>
      <w:r w:rsidR="00466B02">
        <w:rPr>
          <w:rFonts w:eastAsia="Arial Unicode MS"/>
          <w:sz w:val="28"/>
          <w:szCs w:val="28"/>
        </w:rPr>
        <w:t>Barstool Sports</w:t>
      </w:r>
      <w:r w:rsidRPr="00AE77CE">
        <w:rPr>
          <w:rFonts w:eastAsia="Arial Unicode MS"/>
          <w:sz w:val="28"/>
          <w:szCs w:val="28"/>
        </w:rPr>
        <w:t xml:space="preserve"> </w:t>
      </w:r>
      <w:r w:rsidR="00466B02">
        <w:rPr>
          <w:rFonts w:eastAsia="Arial Unicode MS"/>
          <w:sz w:val="28"/>
          <w:szCs w:val="28"/>
        </w:rPr>
        <w:t xml:space="preserve">and cover letter to NLRB </w:t>
      </w:r>
      <w:r w:rsidRPr="00AE77CE">
        <w:rPr>
          <w:rFonts w:eastAsia="Arial Unicode MS"/>
          <w:sz w:val="28"/>
          <w:szCs w:val="28"/>
        </w:rPr>
        <w:t>based upon fact scenario</w:t>
      </w:r>
      <w:r w:rsidR="00466B02">
        <w:rPr>
          <w:rFonts w:eastAsia="Arial Unicode MS"/>
          <w:sz w:val="28"/>
          <w:szCs w:val="28"/>
        </w:rPr>
        <w:t xml:space="preserve"> in </w:t>
      </w:r>
      <w:r w:rsidR="00466B02">
        <w:rPr>
          <w:rFonts w:eastAsia="Arial Unicode MS"/>
          <w:i/>
          <w:iCs/>
          <w:sz w:val="28"/>
          <w:szCs w:val="28"/>
        </w:rPr>
        <w:t xml:space="preserve">Variety </w:t>
      </w:r>
      <w:r w:rsidR="00466B02">
        <w:rPr>
          <w:rFonts w:eastAsia="Arial Unicode MS"/>
          <w:sz w:val="28"/>
          <w:szCs w:val="28"/>
        </w:rPr>
        <w:t>article</w:t>
      </w:r>
      <w:r w:rsidRPr="00AE77CE">
        <w:rPr>
          <w:rFonts w:eastAsia="Arial Unicode MS"/>
          <w:sz w:val="28"/>
          <w:szCs w:val="28"/>
        </w:rPr>
        <w:t>.</w:t>
      </w:r>
    </w:p>
    <w:p w14:paraId="51ED209F" w14:textId="77777777" w:rsidR="00CA70F7" w:rsidRPr="00AE77CE" w:rsidRDefault="00CA70F7" w:rsidP="00CA70F7">
      <w:pPr>
        <w:tabs>
          <w:tab w:val="num" w:pos="1440"/>
        </w:tabs>
        <w:rPr>
          <w:rFonts w:eastAsia="Arial Unicode MS"/>
          <w:sz w:val="28"/>
          <w:szCs w:val="28"/>
        </w:rPr>
      </w:pPr>
      <w:r w:rsidRPr="00AE77CE">
        <w:rPr>
          <w:rFonts w:eastAsia="Arial Unicode MS"/>
          <w:sz w:val="28"/>
          <w:szCs w:val="28"/>
        </w:rPr>
        <w:tab/>
      </w:r>
    </w:p>
    <w:p w14:paraId="11095911" w14:textId="77777777" w:rsidR="00CA70F7" w:rsidRPr="00AE77CE" w:rsidRDefault="00CA70F7" w:rsidP="00CA70F7">
      <w:pPr>
        <w:rPr>
          <w:rFonts w:eastAsia="Arial Unicode MS"/>
          <w:sz w:val="28"/>
          <w:szCs w:val="28"/>
        </w:rPr>
      </w:pPr>
    </w:p>
    <w:p w14:paraId="2EAAAAD5" w14:textId="613933E0" w:rsidR="00CA70F7" w:rsidRPr="00AE77CE" w:rsidRDefault="00CA70F7" w:rsidP="00CA70F7">
      <w:pPr>
        <w:jc w:val="center"/>
        <w:rPr>
          <w:rFonts w:eastAsia="Arial Unicode MS"/>
          <w:b/>
          <w:sz w:val="28"/>
          <w:szCs w:val="28"/>
        </w:rPr>
      </w:pPr>
      <w:r>
        <w:rPr>
          <w:rFonts w:eastAsia="Arial Unicode MS"/>
          <w:b/>
          <w:sz w:val="28"/>
          <w:szCs w:val="28"/>
        </w:rPr>
        <w:t>WEEK 3 (</w:t>
      </w:r>
      <w:r w:rsidR="001549FD">
        <w:rPr>
          <w:rFonts w:eastAsia="Arial Unicode MS"/>
          <w:b/>
          <w:sz w:val="28"/>
          <w:szCs w:val="28"/>
        </w:rPr>
        <w:t xml:space="preserve">September 3 </w:t>
      </w:r>
      <w:r>
        <w:rPr>
          <w:rFonts w:eastAsia="Arial Unicode MS"/>
          <w:b/>
          <w:sz w:val="28"/>
          <w:szCs w:val="28"/>
        </w:rPr>
        <w:t xml:space="preserve">and </w:t>
      </w:r>
      <w:r w:rsidR="001549FD">
        <w:rPr>
          <w:rFonts w:eastAsia="Arial Unicode MS"/>
          <w:b/>
          <w:sz w:val="28"/>
          <w:szCs w:val="28"/>
        </w:rPr>
        <w:t>5</w:t>
      </w:r>
      <w:r w:rsidRPr="00AE77CE">
        <w:rPr>
          <w:rFonts w:eastAsia="Arial Unicode MS"/>
          <w:b/>
          <w:sz w:val="28"/>
          <w:szCs w:val="28"/>
        </w:rPr>
        <w:t>)</w:t>
      </w:r>
    </w:p>
    <w:p w14:paraId="6468760F" w14:textId="77777777" w:rsidR="00CA70F7" w:rsidRPr="00AE77CE" w:rsidRDefault="00CA70F7" w:rsidP="00CA70F7">
      <w:pPr>
        <w:jc w:val="center"/>
        <w:rPr>
          <w:rFonts w:eastAsia="Arial Unicode MS"/>
          <w:sz w:val="28"/>
          <w:szCs w:val="28"/>
        </w:rPr>
      </w:pPr>
    </w:p>
    <w:p w14:paraId="58A533D8" w14:textId="4ADD2D26" w:rsidR="001549FD" w:rsidRPr="00AE77CE" w:rsidRDefault="00CA70F7" w:rsidP="001549FD">
      <w:pPr>
        <w:ind w:left="720"/>
        <w:rPr>
          <w:rFonts w:eastAsia="Arial Unicode MS"/>
          <w:sz w:val="28"/>
          <w:szCs w:val="28"/>
        </w:rPr>
      </w:pPr>
      <w:r w:rsidRPr="00AE77CE">
        <w:rPr>
          <w:rFonts w:eastAsia="Arial Unicode MS"/>
          <w:sz w:val="28"/>
          <w:szCs w:val="28"/>
        </w:rPr>
        <w:t xml:space="preserve">A.  </w:t>
      </w:r>
      <w:r w:rsidR="001549FD" w:rsidRPr="00AE77CE">
        <w:rPr>
          <w:rFonts w:eastAsia="Arial Unicode MS"/>
          <w:b/>
          <w:sz w:val="28"/>
          <w:szCs w:val="28"/>
        </w:rPr>
        <w:t>Strikes and Lockouts</w:t>
      </w:r>
      <w:r w:rsidR="001549FD" w:rsidRPr="00AE77CE">
        <w:rPr>
          <w:rFonts w:eastAsia="Arial Unicode MS"/>
          <w:sz w:val="28"/>
          <w:szCs w:val="28"/>
        </w:rPr>
        <w:t xml:space="preserve"> </w:t>
      </w:r>
    </w:p>
    <w:p w14:paraId="54C2BFD5" w14:textId="77777777" w:rsidR="001549FD" w:rsidRPr="00AE77CE" w:rsidRDefault="001549FD" w:rsidP="001549FD">
      <w:pPr>
        <w:ind w:left="720"/>
        <w:rPr>
          <w:rFonts w:eastAsia="Arial Unicode MS"/>
          <w:sz w:val="28"/>
          <w:szCs w:val="28"/>
        </w:rPr>
      </w:pPr>
    </w:p>
    <w:p w14:paraId="74D7FA22" w14:textId="5474AAB1" w:rsidR="001549FD" w:rsidRPr="00AE77CE" w:rsidRDefault="001549FD" w:rsidP="001549FD">
      <w:pPr>
        <w:ind w:left="720"/>
        <w:rPr>
          <w:rFonts w:eastAsia="Arial Unicode MS"/>
          <w:sz w:val="28"/>
          <w:szCs w:val="28"/>
        </w:rPr>
      </w:pPr>
      <w:r w:rsidRPr="00AE77CE">
        <w:rPr>
          <w:rFonts w:eastAsia="Arial Unicode MS"/>
          <w:sz w:val="28"/>
          <w:szCs w:val="28"/>
        </w:rPr>
        <w:t>Text pp. 1</w:t>
      </w:r>
      <w:r>
        <w:rPr>
          <w:rFonts w:eastAsia="Arial Unicode MS"/>
          <w:sz w:val="28"/>
          <w:szCs w:val="28"/>
        </w:rPr>
        <w:t>06</w:t>
      </w:r>
      <w:r w:rsidRPr="00AE77CE">
        <w:rPr>
          <w:rFonts w:eastAsia="Arial Unicode MS"/>
          <w:sz w:val="28"/>
          <w:szCs w:val="28"/>
        </w:rPr>
        <w:t xml:space="preserve"> -</w:t>
      </w:r>
      <w:r>
        <w:rPr>
          <w:rFonts w:eastAsia="Arial Unicode MS"/>
          <w:sz w:val="28"/>
          <w:szCs w:val="28"/>
        </w:rPr>
        <w:t>115</w:t>
      </w:r>
      <w:r w:rsidRPr="00AE77CE">
        <w:rPr>
          <w:rFonts w:eastAsia="Arial Unicode MS"/>
          <w:sz w:val="28"/>
          <w:szCs w:val="28"/>
        </w:rPr>
        <w:t>.</w:t>
      </w:r>
      <w:r w:rsidRPr="00AE77CE">
        <w:rPr>
          <w:rFonts w:eastAsia="Arial Unicode MS"/>
          <w:sz w:val="28"/>
          <w:szCs w:val="28"/>
        </w:rPr>
        <w:tab/>
      </w:r>
      <w:r>
        <w:rPr>
          <w:rFonts w:eastAsia="Arial Unicode MS"/>
          <w:sz w:val="28"/>
          <w:szCs w:val="28"/>
        </w:rPr>
        <w:t xml:space="preserve">The </w:t>
      </w:r>
      <w:r w:rsidRPr="007538B2">
        <w:rPr>
          <w:rFonts w:eastAsia="Arial Unicode MS"/>
          <w:i/>
          <w:iCs/>
          <w:sz w:val="28"/>
          <w:szCs w:val="28"/>
        </w:rPr>
        <w:t>Tom Brady</w:t>
      </w:r>
      <w:r>
        <w:rPr>
          <w:rFonts w:eastAsia="Arial Unicode MS"/>
          <w:sz w:val="28"/>
          <w:szCs w:val="28"/>
        </w:rPr>
        <w:t xml:space="preserve"> 8</w:t>
      </w:r>
      <w:r w:rsidRPr="004E7E10">
        <w:rPr>
          <w:rFonts w:eastAsia="Arial Unicode MS"/>
          <w:sz w:val="28"/>
          <w:szCs w:val="28"/>
          <w:vertAlign w:val="superscript"/>
        </w:rPr>
        <w:t>th</w:t>
      </w:r>
      <w:r>
        <w:rPr>
          <w:rFonts w:eastAsia="Arial Unicode MS"/>
          <w:sz w:val="28"/>
          <w:szCs w:val="28"/>
        </w:rPr>
        <w:t xml:space="preserve"> Circuit case, text pp. 400-413.</w:t>
      </w:r>
      <w:r w:rsidRPr="00AE77CE">
        <w:rPr>
          <w:rFonts w:eastAsia="Arial Unicode MS"/>
          <w:sz w:val="28"/>
          <w:szCs w:val="28"/>
        </w:rPr>
        <w:tab/>
      </w:r>
    </w:p>
    <w:p w14:paraId="2E6DD96C" w14:textId="5918F909" w:rsidR="00CA70F7" w:rsidRDefault="00CA70F7" w:rsidP="00466B02">
      <w:pPr>
        <w:rPr>
          <w:rFonts w:eastAsia="Arial"/>
          <w:color w:val="000000"/>
          <w:sz w:val="28"/>
          <w:szCs w:val="28"/>
        </w:rPr>
      </w:pPr>
    </w:p>
    <w:p w14:paraId="473ABD8E" w14:textId="77777777" w:rsidR="00CA70F7" w:rsidRPr="00AE77CE" w:rsidRDefault="00CA70F7" w:rsidP="00CA70F7">
      <w:pPr>
        <w:rPr>
          <w:rFonts w:eastAsia="Arial Unicode MS"/>
          <w:sz w:val="28"/>
          <w:szCs w:val="28"/>
        </w:rPr>
      </w:pPr>
    </w:p>
    <w:p w14:paraId="3386C8B4" w14:textId="7386C812" w:rsidR="00CA70F7" w:rsidRPr="00DD3B60" w:rsidRDefault="00CA70F7" w:rsidP="00CA70F7">
      <w:pPr>
        <w:rPr>
          <w:rFonts w:eastAsia="Arial Unicode MS"/>
          <w:b/>
          <w:bCs/>
          <w:sz w:val="28"/>
          <w:szCs w:val="28"/>
        </w:rPr>
      </w:pPr>
      <w:r w:rsidRPr="00AE77CE">
        <w:rPr>
          <w:rFonts w:eastAsia="Arial Unicode MS"/>
          <w:sz w:val="28"/>
          <w:szCs w:val="28"/>
        </w:rPr>
        <w:tab/>
      </w:r>
      <w:r w:rsidRPr="00563E6A">
        <w:rPr>
          <w:rFonts w:eastAsia="Arial Unicode MS"/>
          <w:sz w:val="28"/>
          <w:szCs w:val="28"/>
        </w:rPr>
        <w:t xml:space="preserve">B. </w:t>
      </w:r>
      <w:r w:rsidRPr="00AE77CE">
        <w:rPr>
          <w:rFonts w:eastAsia="Arial Unicode MS"/>
          <w:b/>
          <w:sz w:val="28"/>
          <w:szCs w:val="28"/>
        </w:rPr>
        <w:t>Contract Interpretation</w:t>
      </w:r>
      <w:r w:rsidRPr="00AE77CE">
        <w:rPr>
          <w:rFonts w:eastAsia="Arial Unicode MS"/>
          <w:sz w:val="28"/>
          <w:szCs w:val="28"/>
        </w:rPr>
        <w:t xml:space="preserve"> </w:t>
      </w:r>
      <w:r w:rsidR="00DD3B60">
        <w:rPr>
          <w:rFonts w:eastAsia="Arial Unicode MS"/>
          <w:b/>
          <w:bCs/>
          <w:sz w:val="28"/>
          <w:szCs w:val="28"/>
        </w:rPr>
        <w:t>Arbitration</w:t>
      </w:r>
    </w:p>
    <w:p w14:paraId="54CE6C3E" w14:textId="77777777" w:rsidR="00CA70F7" w:rsidRDefault="00CA70F7" w:rsidP="00CA70F7">
      <w:pPr>
        <w:rPr>
          <w:rFonts w:eastAsia="Arial Unicode MS"/>
          <w:sz w:val="28"/>
          <w:szCs w:val="28"/>
        </w:rPr>
      </w:pPr>
    </w:p>
    <w:p w14:paraId="107E1334" w14:textId="6875B855" w:rsidR="00CA70F7" w:rsidRPr="00AE77CE" w:rsidRDefault="00CA70F7" w:rsidP="002D6448">
      <w:pPr>
        <w:ind w:left="720"/>
        <w:rPr>
          <w:rFonts w:eastAsia="Arial Unicode MS"/>
          <w:sz w:val="28"/>
          <w:szCs w:val="28"/>
        </w:rPr>
      </w:pPr>
      <w:r w:rsidRPr="00AE77CE">
        <w:rPr>
          <w:rFonts w:eastAsia="Arial Unicode MS"/>
          <w:sz w:val="28"/>
          <w:szCs w:val="28"/>
        </w:rPr>
        <w:t xml:space="preserve">Contract Interpretation Arbitration including the collusion cases.  Text: pp. </w:t>
      </w:r>
      <w:r w:rsidR="00DD3B60">
        <w:rPr>
          <w:rFonts w:eastAsia="Arial Unicode MS"/>
          <w:sz w:val="28"/>
          <w:szCs w:val="28"/>
        </w:rPr>
        <w:t>121</w:t>
      </w:r>
      <w:r>
        <w:rPr>
          <w:rFonts w:eastAsia="Arial Unicode MS"/>
          <w:sz w:val="28"/>
          <w:szCs w:val="28"/>
        </w:rPr>
        <w:t xml:space="preserve"> –</w:t>
      </w:r>
      <w:r w:rsidR="00DD3B60">
        <w:rPr>
          <w:rFonts w:eastAsia="Arial Unicode MS"/>
          <w:sz w:val="28"/>
          <w:szCs w:val="28"/>
        </w:rPr>
        <w:t>127</w:t>
      </w:r>
      <w:r w:rsidRPr="00AE77CE">
        <w:rPr>
          <w:rFonts w:eastAsia="Arial Unicode MS"/>
          <w:sz w:val="28"/>
          <w:szCs w:val="28"/>
        </w:rPr>
        <w:t xml:space="preserve">.  </w:t>
      </w:r>
      <w:r>
        <w:rPr>
          <w:rFonts w:eastAsia="Arial Unicode MS"/>
          <w:sz w:val="28"/>
          <w:szCs w:val="28"/>
        </w:rPr>
        <w:t>On collusion cases read supplement from 4</w:t>
      </w:r>
      <w:r w:rsidRPr="00563E6A">
        <w:rPr>
          <w:rFonts w:eastAsia="Arial Unicode MS"/>
          <w:sz w:val="28"/>
          <w:szCs w:val="28"/>
          <w:vertAlign w:val="superscript"/>
        </w:rPr>
        <w:t>th</w:t>
      </w:r>
      <w:r>
        <w:rPr>
          <w:rFonts w:eastAsia="Arial Unicode MS"/>
          <w:sz w:val="28"/>
          <w:szCs w:val="28"/>
        </w:rPr>
        <w:t xml:space="preserve"> edition of text pp. 264-272 posted on TWEN.  </w:t>
      </w:r>
      <w:r w:rsidR="004E7C43">
        <w:rPr>
          <w:rFonts w:eastAsia="Arial Unicode MS"/>
          <w:sz w:val="28"/>
          <w:szCs w:val="28"/>
        </w:rPr>
        <w:t>A</w:t>
      </w:r>
      <w:r>
        <w:rPr>
          <w:rFonts w:eastAsia="Arial Unicode MS"/>
          <w:sz w:val="28"/>
          <w:szCs w:val="28"/>
        </w:rPr>
        <w:t xml:space="preserve">fter the collusion cases, look to see if the </w:t>
      </w:r>
      <w:r w:rsidRPr="00AE77CE">
        <w:rPr>
          <w:rFonts w:eastAsia="Arial Unicode MS"/>
          <w:sz w:val="28"/>
          <w:szCs w:val="28"/>
        </w:rPr>
        <w:t xml:space="preserve">MLB and NFL CBAs </w:t>
      </w:r>
      <w:r>
        <w:rPr>
          <w:rFonts w:eastAsia="Arial Unicode MS"/>
          <w:sz w:val="28"/>
          <w:szCs w:val="28"/>
        </w:rPr>
        <w:t xml:space="preserve">still contain </w:t>
      </w:r>
      <w:r w:rsidRPr="00AE77CE">
        <w:rPr>
          <w:rFonts w:eastAsia="Arial Unicode MS"/>
          <w:sz w:val="28"/>
          <w:szCs w:val="28"/>
        </w:rPr>
        <w:t xml:space="preserve">anti collusion provisions </w:t>
      </w:r>
      <w:r>
        <w:rPr>
          <w:rFonts w:eastAsia="Arial Unicode MS"/>
          <w:sz w:val="28"/>
          <w:szCs w:val="28"/>
        </w:rPr>
        <w:t>and if so read them and be ready to point them out in class.</w:t>
      </w:r>
      <w:r w:rsidRPr="00AE77CE">
        <w:rPr>
          <w:rFonts w:eastAsia="Arial Unicode MS"/>
          <w:sz w:val="28"/>
          <w:szCs w:val="28"/>
        </w:rPr>
        <w:t xml:space="preserve"> </w:t>
      </w:r>
      <w:r w:rsidR="004E7C43">
        <w:rPr>
          <w:rFonts w:eastAsia="Arial Unicode MS"/>
          <w:sz w:val="28"/>
          <w:szCs w:val="28"/>
        </w:rPr>
        <w:t>Then read the Arbitrator Seitz’s Award in the Messersmith and McNally Grievances, text pp. 213-220</w:t>
      </w:r>
      <w:r>
        <w:rPr>
          <w:rFonts w:eastAsia="Arial Unicode MS"/>
          <w:sz w:val="28"/>
          <w:szCs w:val="28"/>
        </w:rPr>
        <w:tab/>
      </w:r>
    </w:p>
    <w:p w14:paraId="4FB36511" w14:textId="77777777" w:rsidR="00CA70F7" w:rsidRPr="00AE77CE" w:rsidRDefault="00CA70F7" w:rsidP="00CA70F7">
      <w:pPr>
        <w:ind w:left="720"/>
        <w:rPr>
          <w:rFonts w:eastAsia="Arial Unicode MS"/>
          <w:sz w:val="28"/>
          <w:szCs w:val="28"/>
        </w:rPr>
      </w:pPr>
    </w:p>
    <w:p w14:paraId="30391957" w14:textId="77777777" w:rsidR="00CA70F7" w:rsidRPr="00AE77CE" w:rsidRDefault="00CA70F7" w:rsidP="00CA70F7">
      <w:pPr>
        <w:rPr>
          <w:rFonts w:eastAsia="Arial Unicode MS"/>
          <w:sz w:val="28"/>
          <w:szCs w:val="28"/>
        </w:rPr>
      </w:pPr>
    </w:p>
    <w:p w14:paraId="198DE21E" w14:textId="23DA52DB" w:rsidR="00CA70F7" w:rsidRDefault="00CA70F7" w:rsidP="00CA70F7">
      <w:pPr>
        <w:jc w:val="center"/>
        <w:rPr>
          <w:rFonts w:eastAsia="Arial Unicode MS"/>
          <w:b/>
          <w:sz w:val="28"/>
          <w:szCs w:val="28"/>
        </w:rPr>
      </w:pPr>
      <w:r w:rsidRPr="00AE77CE">
        <w:rPr>
          <w:rFonts w:eastAsia="Arial Unicode MS"/>
          <w:b/>
          <w:sz w:val="28"/>
          <w:szCs w:val="28"/>
        </w:rPr>
        <w:t>WEEK 4 (S</w:t>
      </w:r>
      <w:r>
        <w:rPr>
          <w:rFonts w:eastAsia="Arial Unicode MS"/>
          <w:b/>
          <w:sz w:val="28"/>
          <w:szCs w:val="28"/>
        </w:rPr>
        <w:t xml:space="preserve">eptember </w:t>
      </w:r>
      <w:r w:rsidR="004E7C43">
        <w:rPr>
          <w:rFonts w:eastAsia="Arial Unicode MS"/>
          <w:b/>
          <w:sz w:val="28"/>
          <w:szCs w:val="28"/>
        </w:rPr>
        <w:t>10 and 12)</w:t>
      </w:r>
    </w:p>
    <w:p w14:paraId="09A968AA" w14:textId="4320F1B6" w:rsidR="004E7C43" w:rsidRDefault="004E7C43" w:rsidP="00CA70F7">
      <w:pPr>
        <w:jc w:val="center"/>
        <w:rPr>
          <w:rFonts w:eastAsia="Arial Unicode MS"/>
          <w:b/>
          <w:sz w:val="28"/>
          <w:szCs w:val="28"/>
        </w:rPr>
      </w:pPr>
    </w:p>
    <w:p w14:paraId="61E5B68C" w14:textId="096C0BAB" w:rsidR="004E7C43" w:rsidRDefault="004E7C43" w:rsidP="004E7C43">
      <w:pPr>
        <w:pStyle w:val="ListParagraph"/>
        <w:numPr>
          <w:ilvl w:val="0"/>
          <w:numId w:val="15"/>
        </w:numPr>
        <w:rPr>
          <w:rFonts w:eastAsia="Arial Unicode MS"/>
          <w:b/>
          <w:sz w:val="28"/>
          <w:szCs w:val="28"/>
        </w:rPr>
      </w:pPr>
      <w:r>
        <w:rPr>
          <w:rFonts w:eastAsia="Arial Unicode MS"/>
          <w:b/>
          <w:sz w:val="28"/>
          <w:szCs w:val="28"/>
        </w:rPr>
        <w:t xml:space="preserve"> Disciplinary Arbitration</w:t>
      </w:r>
    </w:p>
    <w:p w14:paraId="11085C57" w14:textId="549A0EF9" w:rsidR="004E7C43" w:rsidRDefault="004E7C43" w:rsidP="004E7C43">
      <w:pPr>
        <w:rPr>
          <w:rFonts w:eastAsia="Arial Unicode MS"/>
          <w:b/>
          <w:sz w:val="28"/>
          <w:szCs w:val="28"/>
        </w:rPr>
      </w:pPr>
    </w:p>
    <w:p w14:paraId="353D46E4" w14:textId="09E31598" w:rsidR="004E7C43" w:rsidRDefault="004E7C43" w:rsidP="004E7C43">
      <w:pPr>
        <w:rPr>
          <w:rFonts w:eastAsia="Arial Unicode MS"/>
          <w:bCs/>
          <w:sz w:val="28"/>
          <w:szCs w:val="28"/>
        </w:rPr>
      </w:pPr>
      <w:r>
        <w:rPr>
          <w:rFonts w:eastAsia="Arial Unicode MS"/>
          <w:b/>
          <w:sz w:val="28"/>
          <w:szCs w:val="28"/>
        </w:rPr>
        <w:lastRenderedPageBreak/>
        <w:tab/>
      </w:r>
      <w:r>
        <w:rPr>
          <w:rFonts w:eastAsia="Arial Unicode MS"/>
          <w:bCs/>
          <w:sz w:val="28"/>
          <w:szCs w:val="28"/>
        </w:rPr>
        <w:t xml:space="preserve">Text pp. </w:t>
      </w:r>
      <w:r w:rsidR="00241FAC">
        <w:rPr>
          <w:rFonts w:eastAsia="Arial Unicode MS"/>
          <w:bCs/>
          <w:sz w:val="28"/>
          <w:szCs w:val="28"/>
        </w:rPr>
        <w:t xml:space="preserve">127-155 including the </w:t>
      </w:r>
      <w:r w:rsidR="00241FAC">
        <w:rPr>
          <w:rFonts w:eastAsia="Arial Unicode MS"/>
          <w:bCs/>
          <w:i/>
          <w:iCs/>
          <w:sz w:val="28"/>
          <w:szCs w:val="28"/>
        </w:rPr>
        <w:t xml:space="preserve">Latrell Sprewell </w:t>
      </w:r>
      <w:r w:rsidR="00241FAC">
        <w:rPr>
          <w:rFonts w:eastAsia="Arial Unicode MS"/>
          <w:bCs/>
          <w:sz w:val="28"/>
          <w:szCs w:val="28"/>
        </w:rPr>
        <w:t xml:space="preserve">and </w:t>
      </w:r>
      <w:r w:rsidR="00241FAC">
        <w:rPr>
          <w:rFonts w:eastAsia="Arial Unicode MS"/>
          <w:bCs/>
          <w:i/>
          <w:iCs/>
          <w:sz w:val="28"/>
          <w:szCs w:val="28"/>
        </w:rPr>
        <w:t xml:space="preserve">Alex Rodriguez </w:t>
      </w:r>
      <w:r w:rsidR="00241FAC">
        <w:rPr>
          <w:rFonts w:eastAsia="Arial Unicode MS"/>
          <w:bCs/>
          <w:sz w:val="28"/>
          <w:szCs w:val="28"/>
        </w:rPr>
        <w:t xml:space="preserve">and </w:t>
      </w:r>
      <w:r w:rsidR="00241FAC">
        <w:rPr>
          <w:rFonts w:eastAsia="Arial Unicode MS"/>
          <w:bCs/>
          <w:i/>
          <w:iCs/>
          <w:sz w:val="28"/>
          <w:szCs w:val="28"/>
        </w:rPr>
        <w:tab/>
      </w:r>
      <w:r w:rsidR="00241FAC">
        <w:rPr>
          <w:rFonts w:eastAsia="Arial Unicode MS"/>
          <w:bCs/>
          <w:i/>
          <w:iCs/>
          <w:sz w:val="28"/>
          <w:szCs w:val="28"/>
        </w:rPr>
        <w:tab/>
        <w:t xml:space="preserve">Williams v. NFL </w:t>
      </w:r>
      <w:r w:rsidR="00241FAC">
        <w:rPr>
          <w:rFonts w:eastAsia="Arial Unicode MS"/>
          <w:bCs/>
          <w:sz w:val="28"/>
          <w:szCs w:val="28"/>
        </w:rPr>
        <w:t>arbitrations.</w:t>
      </w:r>
    </w:p>
    <w:p w14:paraId="23F542EC" w14:textId="13150A77" w:rsidR="00241FAC" w:rsidRDefault="00241FAC" w:rsidP="004E7C43">
      <w:pPr>
        <w:rPr>
          <w:rFonts w:eastAsia="Arial Unicode MS"/>
          <w:bCs/>
          <w:sz w:val="28"/>
          <w:szCs w:val="28"/>
        </w:rPr>
      </w:pPr>
    </w:p>
    <w:p w14:paraId="293F2996" w14:textId="0503C0AE" w:rsidR="00241FAC" w:rsidRDefault="00241FAC" w:rsidP="00241FAC">
      <w:pPr>
        <w:pStyle w:val="ListParagraph"/>
        <w:numPr>
          <w:ilvl w:val="0"/>
          <w:numId w:val="15"/>
        </w:numPr>
        <w:rPr>
          <w:rFonts w:eastAsia="Arial Unicode MS"/>
          <w:b/>
          <w:sz w:val="28"/>
          <w:szCs w:val="28"/>
        </w:rPr>
      </w:pPr>
      <w:r>
        <w:rPr>
          <w:rFonts w:eastAsia="Arial Unicode MS"/>
          <w:b/>
          <w:sz w:val="28"/>
          <w:szCs w:val="28"/>
        </w:rPr>
        <w:t xml:space="preserve"> Judicial Review of Arbitration Disputes</w:t>
      </w:r>
      <w:r w:rsidR="00F201EF">
        <w:rPr>
          <w:rFonts w:eastAsia="Arial Unicode MS"/>
          <w:b/>
          <w:sz w:val="28"/>
          <w:szCs w:val="28"/>
        </w:rPr>
        <w:t xml:space="preserve"> (Both Disciplinary and Contract Interpretation</w:t>
      </w:r>
    </w:p>
    <w:p w14:paraId="1E9DF61D" w14:textId="4FD90486" w:rsidR="00241FAC" w:rsidRDefault="00241FAC" w:rsidP="00241FAC">
      <w:pPr>
        <w:rPr>
          <w:rFonts w:eastAsia="Arial Unicode MS"/>
          <w:b/>
          <w:sz w:val="28"/>
          <w:szCs w:val="28"/>
        </w:rPr>
      </w:pPr>
    </w:p>
    <w:p w14:paraId="5DF951BA" w14:textId="02F60844" w:rsidR="00CA70F7" w:rsidRPr="00AE77CE" w:rsidRDefault="00241FAC" w:rsidP="002D6448">
      <w:pPr>
        <w:rPr>
          <w:rFonts w:eastAsia="Arial Unicode MS"/>
          <w:sz w:val="28"/>
          <w:szCs w:val="28"/>
        </w:rPr>
      </w:pPr>
      <w:r>
        <w:rPr>
          <w:rFonts w:eastAsia="Arial Unicode MS"/>
          <w:b/>
          <w:sz w:val="28"/>
          <w:szCs w:val="28"/>
        </w:rPr>
        <w:tab/>
      </w:r>
      <w:r w:rsidR="00F201EF">
        <w:rPr>
          <w:rFonts w:eastAsia="Arial Unicode MS"/>
          <w:bCs/>
          <w:sz w:val="28"/>
          <w:szCs w:val="28"/>
        </w:rPr>
        <w:t xml:space="preserve">Text, pp. 165-184 and revisit the </w:t>
      </w:r>
      <w:r w:rsidR="00F201EF">
        <w:rPr>
          <w:rFonts w:eastAsia="Arial Unicode MS"/>
          <w:bCs/>
          <w:i/>
          <w:iCs/>
          <w:sz w:val="28"/>
          <w:szCs w:val="28"/>
        </w:rPr>
        <w:t xml:space="preserve">Messersmith and McNally </w:t>
      </w:r>
      <w:r w:rsidR="00F201EF">
        <w:rPr>
          <w:rFonts w:eastAsia="Arial Unicode MS"/>
          <w:bCs/>
          <w:sz w:val="28"/>
          <w:szCs w:val="28"/>
        </w:rPr>
        <w:t xml:space="preserve">case on appeal </w:t>
      </w:r>
      <w:r w:rsidR="00F201EF">
        <w:rPr>
          <w:rFonts w:eastAsia="Arial Unicode MS"/>
          <w:bCs/>
          <w:sz w:val="28"/>
          <w:szCs w:val="28"/>
        </w:rPr>
        <w:tab/>
        <w:t xml:space="preserve">text pp. 220 </w:t>
      </w:r>
      <w:r w:rsidR="00020028">
        <w:rPr>
          <w:rFonts w:eastAsia="Arial Unicode MS"/>
          <w:bCs/>
          <w:sz w:val="28"/>
          <w:szCs w:val="28"/>
        </w:rPr>
        <w:t>–</w:t>
      </w:r>
      <w:r w:rsidR="00F201EF">
        <w:rPr>
          <w:rFonts w:eastAsia="Arial Unicode MS"/>
          <w:bCs/>
          <w:sz w:val="28"/>
          <w:szCs w:val="28"/>
        </w:rPr>
        <w:t xml:space="preserve"> 228</w:t>
      </w:r>
      <w:r w:rsidR="00020028">
        <w:rPr>
          <w:rFonts w:eastAsia="Arial Unicode MS"/>
          <w:bCs/>
          <w:sz w:val="28"/>
          <w:szCs w:val="28"/>
        </w:rPr>
        <w:t xml:space="preserve"> </w:t>
      </w:r>
      <w:r w:rsidR="00020028">
        <w:rPr>
          <w:rFonts w:eastAsia="Arial Unicode MS"/>
          <w:bCs/>
          <w:i/>
          <w:iCs/>
          <w:sz w:val="28"/>
          <w:szCs w:val="28"/>
        </w:rPr>
        <w:t xml:space="preserve">Kansas City Royals v. Major League Baseball Players </w:t>
      </w:r>
      <w:r w:rsidR="00020028">
        <w:rPr>
          <w:rFonts w:eastAsia="Arial Unicode MS"/>
          <w:bCs/>
          <w:i/>
          <w:iCs/>
          <w:sz w:val="28"/>
          <w:szCs w:val="28"/>
        </w:rPr>
        <w:tab/>
        <w:t>Association</w:t>
      </w:r>
    </w:p>
    <w:p w14:paraId="40C138D8" w14:textId="77777777" w:rsidR="00CA70F7" w:rsidRPr="00AE77CE" w:rsidRDefault="00CA70F7" w:rsidP="00CA70F7">
      <w:pPr>
        <w:ind w:left="360" w:firstLine="360"/>
        <w:rPr>
          <w:rFonts w:eastAsia="Arial Unicode MS"/>
          <w:sz w:val="28"/>
          <w:szCs w:val="28"/>
        </w:rPr>
      </w:pPr>
    </w:p>
    <w:p w14:paraId="4FAE7C00" w14:textId="1DAD7863" w:rsidR="00CA70F7" w:rsidRDefault="00CA70F7" w:rsidP="00CA70F7">
      <w:pPr>
        <w:jc w:val="center"/>
        <w:rPr>
          <w:rFonts w:eastAsia="Arial Unicode MS"/>
          <w:b/>
          <w:sz w:val="28"/>
          <w:szCs w:val="28"/>
        </w:rPr>
      </w:pPr>
      <w:r w:rsidRPr="00AE77CE">
        <w:rPr>
          <w:rFonts w:eastAsia="Arial Unicode MS"/>
          <w:b/>
          <w:sz w:val="28"/>
          <w:szCs w:val="28"/>
        </w:rPr>
        <w:t>WEEK 5 (Septembe</w:t>
      </w:r>
      <w:r>
        <w:rPr>
          <w:rFonts w:eastAsia="Arial Unicode MS"/>
          <w:b/>
          <w:sz w:val="28"/>
          <w:szCs w:val="28"/>
        </w:rPr>
        <w:t xml:space="preserve">r </w:t>
      </w:r>
      <w:r w:rsidR="00F201EF">
        <w:rPr>
          <w:rFonts w:eastAsia="Arial Unicode MS"/>
          <w:b/>
          <w:sz w:val="28"/>
          <w:szCs w:val="28"/>
        </w:rPr>
        <w:t>17</w:t>
      </w:r>
      <w:r>
        <w:rPr>
          <w:rFonts w:eastAsia="Arial Unicode MS"/>
          <w:b/>
          <w:sz w:val="28"/>
          <w:szCs w:val="28"/>
        </w:rPr>
        <w:t>-1</w:t>
      </w:r>
      <w:r w:rsidR="00F201EF">
        <w:rPr>
          <w:rFonts w:eastAsia="Arial Unicode MS"/>
          <w:b/>
          <w:sz w:val="28"/>
          <w:szCs w:val="28"/>
        </w:rPr>
        <w:t>9</w:t>
      </w:r>
      <w:r w:rsidRPr="00AE77CE">
        <w:rPr>
          <w:rFonts w:eastAsia="Arial Unicode MS"/>
          <w:b/>
          <w:sz w:val="28"/>
          <w:szCs w:val="28"/>
        </w:rPr>
        <w:t>)</w:t>
      </w:r>
    </w:p>
    <w:p w14:paraId="73D7FB6A" w14:textId="77777777" w:rsidR="00CA70F7" w:rsidRDefault="00CA70F7" w:rsidP="00CA70F7">
      <w:pPr>
        <w:jc w:val="center"/>
        <w:rPr>
          <w:rFonts w:eastAsia="Arial Unicode MS"/>
          <w:b/>
          <w:sz w:val="28"/>
          <w:szCs w:val="28"/>
        </w:rPr>
      </w:pPr>
    </w:p>
    <w:p w14:paraId="3FD51588" w14:textId="77777777" w:rsidR="00CA70F7" w:rsidRDefault="00CA70F7" w:rsidP="00CA70F7">
      <w:pPr>
        <w:jc w:val="center"/>
        <w:rPr>
          <w:rFonts w:eastAsia="Arial Unicode MS"/>
          <w:b/>
          <w:sz w:val="28"/>
          <w:szCs w:val="28"/>
        </w:rPr>
      </w:pPr>
    </w:p>
    <w:p w14:paraId="5D1218AD" w14:textId="77777777" w:rsidR="00113DAC" w:rsidRDefault="00CA70F7" w:rsidP="00CA70F7">
      <w:pPr>
        <w:pStyle w:val="ListParagraph"/>
        <w:numPr>
          <w:ilvl w:val="0"/>
          <w:numId w:val="4"/>
        </w:numPr>
        <w:rPr>
          <w:rFonts w:eastAsia="Arial Unicode MS"/>
          <w:sz w:val="28"/>
          <w:szCs w:val="28"/>
        </w:rPr>
      </w:pPr>
      <w:r w:rsidRPr="00F201EF">
        <w:rPr>
          <w:rFonts w:eastAsia="Arial Unicode MS"/>
          <w:b/>
          <w:sz w:val="28"/>
          <w:szCs w:val="28"/>
        </w:rPr>
        <w:t xml:space="preserve">The Duty of Fair Representation and Union Security.  </w:t>
      </w:r>
      <w:r w:rsidRPr="00F201EF">
        <w:rPr>
          <w:rFonts w:eastAsia="Arial Unicode MS"/>
          <w:sz w:val="28"/>
          <w:szCs w:val="28"/>
        </w:rPr>
        <w:t xml:space="preserve">Text:  </w:t>
      </w:r>
      <w:r w:rsidR="00F201EF" w:rsidRPr="00F201EF">
        <w:rPr>
          <w:rFonts w:eastAsia="Arial Unicode MS"/>
          <w:sz w:val="28"/>
          <w:szCs w:val="28"/>
        </w:rPr>
        <w:t>115</w:t>
      </w:r>
      <w:r w:rsidRPr="00F201EF">
        <w:rPr>
          <w:rFonts w:eastAsia="Arial Unicode MS"/>
          <w:sz w:val="28"/>
          <w:szCs w:val="28"/>
        </w:rPr>
        <w:t>-1</w:t>
      </w:r>
      <w:r w:rsidR="00F201EF" w:rsidRPr="00F201EF">
        <w:rPr>
          <w:rFonts w:eastAsia="Arial Unicode MS"/>
          <w:sz w:val="28"/>
          <w:szCs w:val="28"/>
        </w:rPr>
        <w:t>20</w:t>
      </w:r>
      <w:r w:rsidRPr="00F201EF">
        <w:rPr>
          <w:rFonts w:eastAsia="Arial Unicode MS"/>
          <w:sz w:val="28"/>
          <w:szCs w:val="28"/>
        </w:rPr>
        <w:t xml:space="preserve"> and </w:t>
      </w:r>
      <w:r w:rsidRPr="00F201EF">
        <w:rPr>
          <w:rFonts w:eastAsia="Arial Unicode MS"/>
          <w:i/>
          <w:sz w:val="28"/>
          <w:szCs w:val="28"/>
        </w:rPr>
        <w:t xml:space="preserve">Marquez v. Screen Actors Guild </w:t>
      </w:r>
      <w:r w:rsidRPr="00F201EF">
        <w:rPr>
          <w:rFonts w:eastAsia="Arial Unicode MS"/>
          <w:sz w:val="28"/>
          <w:szCs w:val="28"/>
        </w:rPr>
        <w:t xml:space="preserve">525 U.S. 33 (1998) See Union Security Clauses in NFL and NBA CBAs.  Also, read </w:t>
      </w:r>
      <w:r w:rsidRPr="00F201EF">
        <w:rPr>
          <w:rFonts w:eastAsia="Arial Unicode MS"/>
          <w:i/>
          <w:sz w:val="28"/>
          <w:szCs w:val="28"/>
        </w:rPr>
        <w:t xml:space="preserve">Terry Orr v. NFLPA </w:t>
      </w:r>
      <w:r w:rsidRPr="00F201EF">
        <w:rPr>
          <w:rFonts w:eastAsia="Arial Unicode MS"/>
          <w:sz w:val="28"/>
          <w:szCs w:val="28"/>
        </w:rPr>
        <w:t xml:space="preserve">(Circuit Court of Virginia, 1993) on TWEN.  </w:t>
      </w:r>
      <w:r w:rsidRPr="00F201EF">
        <w:rPr>
          <w:rFonts w:eastAsia="Arial Unicode MS"/>
          <w:sz w:val="28"/>
          <w:szCs w:val="28"/>
        </w:rPr>
        <w:tab/>
      </w:r>
    </w:p>
    <w:p w14:paraId="119EB92A" w14:textId="77777777" w:rsidR="00113DAC" w:rsidRDefault="00113DAC" w:rsidP="00113DAC">
      <w:pPr>
        <w:rPr>
          <w:rFonts w:eastAsia="Arial Unicode MS"/>
          <w:sz w:val="28"/>
          <w:szCs w:val="28"/>
        </w:rPr>
      </w:pPr>
    </w:p>
    <w:p w14:paraId="3F58166E" w14:textId="77777777" w:rsidR="00113DAC" w:rsidRPr="00113DAC" w:rsidRDefault="00113DAC" w:rsidP="00113DAC">
      <w:pPr>
        <w:pStyle w:val="ListParagraph"/>
        <w:numPr>
          <w:ilvl w:val="0"/>
          <w:numId w:val="4"/>
        </w:numPr>
        <w:rPr>
          <w:rFonts w:eastAsia="Arial Unicode MS"/>
          <w:sz w:val="28"/>
          <w:szCs w:val="28"/>
        </w:rPr>
      </w:pPr>
      <w:r>
        <w:rPr>
          <w:rFonts w:eastAsia="Arial Unicode MS"/>
          <w:sz w:val="28"/>
          <w:szCs w:val="28"/>
        </w:rPr>
        <w:t xml:space="preserve"> </w:t>
      </w:r>
      <w:r>
        <w:rPr>
          <w:rFonts w:eastAsia="Arial Unicode MS"/>
          <w:b/>
          <w:bCs/>
          <w:sz w:val="28"/>
          <w:szCs w:val="28"/>
        </w:rPr>
        <w:t>Contractual Constraints on Labor Mobility in Professional Sports</w:t>
      </w:r>
    </w:p>
    <w:p w14:paraId="31614557" w14:textId="77777777" w:rsidR="00113DAC" w:rsidRPr="00113DAC" w:rsidRDefault="00113DAC" w:rsidP="00113DAC">
      <w:pPr>
        <w:pStyle w:val="ListParagraph"/>
        <w:rPr>
          <w:rFonts w:eastAsia="Arial Unicode MS"/>
          <w:sz w:val="28"/>
          <w:szCs w:val="28"/>
        </w:rPr>
      </w:pPr>
    </w:p>
    <w:p w14:paraId="7F09AAEF" w14:textId="720E35CF" w:rsidR="00CA70F7" w:rsidRPr="00113DAC" w:rsidRDefault="00113DAC" w:rsidP="00113DAC">
      <w:pPr>
        <w:pStyle w:val="ListParagraph"/>
        <w:ind w:left="1080"/>
        <w:rPr>
          <w:rFonts w:eastAsia="Arial Unicode MS"/>
          <w:sz w:val="28"/>
          <w:szCs w:val="28"/>
        </w:rPr>
      </w:pPr>
      <w:r>
        <w:rPr>
          <w:rFonts w:eastAsia="Arial Unicode MS"/>
          <w:sz w:val="28"/>
          <w:szCs w:val="28"/>
        </w:rPr>
        <w:t xml:space="preserve">Text pp. 185-213 and 228 to 247, including </w:t>
      </w:r>
      <w:r>
        <w:rPr>
          <w:rFonts w:eastAsia="Arial Unicode MS"/>
          <w:i/>
          <w:iCs/>
          <w:sz w:val="28"/>
          <w:szCs w:val="28"/>
        </w:rPr>
        <w:t xml:space="preserve">Lajoie, Bergy, Shaw, Chase, </w:t>
      </w:r>
      <w:r w:rsidRPr="00113DAC">
        <w:rPr>
          <w:rFonts w:eastAsia="Arial Unicode MS"/>
          <w:sz w:val="28"/>
          <w:szCs w:val="28"/>
        </w:rPr>
        <w:t>and</w:t>
      </w:r>
      <w:r>
        <w:rPr>
          <w:rFonts w:eastAsia="Arial Unicode MS"/>
          <w:i/>
          <w:iCs/>
          <w:sz w:val="28"/>
          <w:szCs w:val="28"/>
        </w:rPr>
        <w:t xml:space="preserve"> Flood.  </w:t>
      </w:r>
      <w:r>
        <w:rPr>
          <w:rFonts w:eastAsia="Arial Unicode MS"/>
          <w:sz w:val="28"/>
          <w:szCs w:val="28"/>
        </w:rPr>
        <w:t xml:space="preserve">The </w:t>
      </w:r>
      <w:r>
        <w:rPr>
          <w:rFonts w:eastAsia="Arial Unicode MS"/>
          <w:i/>
          <w:iCs/>
          <w:sz w:val="28"/>
          <w:szCs w:val="28"/>
        </w:rPr>
        <w:t xml:space="preserve">Flood </w:t>
      </w:r>
      <w:r>
        <w:rPr>
          <w:rFonts w:eastAsia="Arial Unicode MS"/>
          <w:sz w:val="28"/>
          <w:szCs w:val="28"/>
        </w:rPr>
        <w:t>case should be read for overall understanding and not detail</w:t>
      </w:r>
      <w:r>
        <w:rPr>
          <w:rFonts w:eastAsia="Arial Unicode MS"/>
          <w:i/>
          <w:iCs/>
          <w:sz w:val="28"/>
          <w:szCs w:val="28"/>
        </w:rPr>
        <w:t xml:space="preserve">.  </w:t>
      </w:r>
      <w:r>
        <w:rPr>
          <w:rFonts w:eastAsia="Arial Unicode MS"/>
          <w:sz w:val="28"/>
          <w:szCs w:val="28"/>
        </w:rPr>
        <w:t xml:space="preserve">Understand the relationship between it and its predecessor, </w:t>
      </w:r>
      <w:r>
        <w:rPr>
          <w:rFonts w:eastAsia="Arial Unicode MS"/>
          <w:i/>
          <w:iCs/>
          <w:sz w:val="28"/>
          <w:szCs w:val="28"/>
        </w:rPr>
        <w:t>Federal Baseball Club of Baltimore v. National League</w:t>
      </w:r>
      <w:r>
        <w:rPr>
          <w:rFonts w:eastAsia="Arial Unicode MS"/>
          <w:sz w:val="28"/>
          <w:szCs w:val="28"/>
        </w:rPr>
        <w:t xml:space="preserve"> and be ready for a discussion on the meaning and application of the Commerce Clause.</w:t>
      </w:r>
      <w:r w:rsidR="00CA70F7" w:rsidRPr="00113DAC">
        <w:rPr>
          <w:rFonts w:eastAsia="Arial Unicode MS"/>
          <w:sz w:val="28"/>
          <w:szCs w:val="28"/>
        </w:rPr>
        <w:tab/>
      </w:r>
    </w:p>
    <w:p w14:paraId="30EF926E" w14:textId="77777777" w:rsidR="00CA70F7" w:rsidRPr="00AE77CE" w:rsidRDefault="00CA70F7" w:rsidP="00CA70F7">
      <w:pPr>
        <w:rPr>
          <w:rFonts w:eastAsia="Arial Unicode MS"/>
          <w:sz w:val="28"/>
          <w:szCs w:val="28"/>
        </w:rPr>
      </w:pPr>
    </w:p>
    <w:p w14:paraId="07A9F602" w14:textId="079ED097" w:rsidR="00CA70F7" w:rsidRPr="002443D9" w:rsidRDefault="00CA70F7" w:rsidP="00C50ECA">
      <w:pPr>
        <w:jc w:val="center"/>
        <w:rPr>
          <w:rFonts w:eastAsia="Arial Unicode MS"/>
          <w:sz w:val="28"/>
          <w:szCs w:val="28"/>
        </w:rPr>
      </w:pPr>
      <w:r>
        <w:rPr>
          <w:rFonts w:eastAsia="Arial Unicode MS"/>
          <w:b/>
          <w:sz w:val="28"/>
          <w:szCs w:val="28"/>
          <w:u w:val="single"/>
        </w:rPr>
        <w:t xml:space="preserve">WEEK 6 (September </w:t>
      </w:r>
      <w:r w:rsidR="00174D72">
        <w:rPr>
          <w:rFonts w:eastAsia="Arial Unicode MS"/>
          <w:b/>
          <w:sz w:val="28"/>
          <w:szCs w:val="28"/>
          <w:u w:val="single"/>
        </w:rPr>
        <w:t xml:space="preserve">24 </w:t>
      </w:r>
      <w:r>
        <w:rPr>
          <w:rFonts w:eastAsia="Arial Unicode MS"/>
          <w:b/>
          <w:sz w:val="28"/>
          <w:szCs w:val="28"/>
          <w:u w:val="single"/>
        </w:rPr>
        <w:t>&amp; 2</w:t>
      </w:r>
      <w:r w:rsidR="00174D72">
        <w:rPr>
          <w:rFonts w:eastAsia="Arial Unicode MS"/>
          <w:b/>
          <w:sz w:val="28"/>
          <w:szCs w:val="28"/>
          <w:u w:val="single"/>
        </w:rPr>
        <w:t>6</w:t>
      </w:r>
      <w:r w:rsidRPr="00AE77CE">
        <w:rPr>
          <w:rFonts w:eastAsia="Arial Unicode MS"/>
          <w:b/>
          <w:sz w:val="28"/>
          <w:szCs w:val="28"/>
          <w:u w:val="single"/>
        </w:rPr>
        <w:t>)</w:t>
      </w:r>
      <w:r w:rsidR="00174D72">
        <w:rPr>
          <w:sz w:val="28"/>
          <w:szCs w:val="28"/>
        </w:rPr>
        <w:tab/>
      </w:r>
    </w:p>
    <w:p w14:paraId="5FE62C8E" w14:textId="1C4828AB" w:rsidR="0055705F" w:rsidRDefault="0055705F" w:rsidP="0055705F">
      <w:pPr>
        <w:pStyle w:val="ListParagraph"/>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8"/>
          <w:szCs w:val="28"/>
        </w:rPr>
      </w:pPr>
    </w:p>
    <w:p w14:paraId="331C32BA" w14:textId="411D8BF1" w:rsidR="00667E28" w:rsidRDefault="00667E28" w:rsidP="00667E28">
      <w:pPr>
        <w:pStyle w:val="ListParagraph"/>
        <w:numPr>
          <w:ilvl w:val="0"/>
          <w:numId w:val="12"/>
        </w:numPr>
        <w:rPr>
          <w:rFonts w:eastAsia="Arial Unicode MS"/>
          <w:sz w:val="28"/>
          <w:szCs w:val="28"/>
        </w:rPr>
      </w:pPr>
      <w:r w:rsidRPr="002443D9">
        <w:rPr>
          <w:rFonts w:eastAsia="Arial Unicode MS"/>
          <w:b/>
          <w:sz w:val="28"/>
          <w:szCs w:val="28"/>
        </w:rPr>
        <w:t xml:space="preserve">Salary Arbitration.  </w:t>
      </w:r>
      <w:r w:rsidRPr="002443D9">
        <w:rPr>
          <w:rFonts w:eastAsia="Arial Unicode MS"/>
          <w:sz w:val="28"/>
          <w:szCs w:val="28"/>
        </w:rPr>
        <w:t xml:space="preserve">Text:  pp. </w:t>
      </w:r>
      <w:r w:rsidR="00C50ECA">
        <w:rPr>
          <w:rFonts w:eastAsia="Arial Unicode MS"/>
          <w:sz w:val="28"/>
          <w:szCs w:val="28"/>
        </w:rPr>
        <w:t>155</w:t>
      </w:r>
      <w:r w:rsidRPr="002443D9">
        <w:rPr>
          <w:rFonts w:eastAsia="Arial Unicode MS"/>
          <w:sz w:val="28"/>
          <w:szCs w:val="28"/>
        </w:rPr>
        <w:t>-</w:t>
      </w:r>
      <w:r w:rsidR="00C50ECA">
        <w:rPr>
          <w:rFonts w:eastAsia="Arial Unicode MS"/>
          <w:sz w:val="28"/>
          <w:szCs w:val="28"/>
        </w:rPr>
        <w:t>165</w:t>
      </w:r>
      <w:r w:rsidRPr="002443D9">
        <w:rPr>
          <w:rFonts w:eastAsia="Arial Unicode MS"/>
          <w:sz w:val="28"/>
          <w:szCs w:val="28"/>
        </w:rPr>
        <w:t xml:space="preserve">.   </w:t>
      </w:r>
      <w:r w:rsidRPr="002443D9">
        <w:rPr>
          <w:rFonts w:eastAsia="Arial Unicode MS"/>
          <w:i/>
          <w:sz w:val="28"/>
          <w:szCs w:val="28"/>
        </w:rPr>
        <w:t>New Jersey Devils and Scott Gomez;</w:t>
      </w:r>
      <w:r w:rsidRPr="002443D9">
        <w:rPr>
          <w:rFonts w:eastAsia="Arial Unicode MS"/>
          <w:sz w:val="28"/>
          <w:szCs w:val="28"/>
        </w:rPr>
        <w:t xml:space="preserve"> MLB CBA Art. VI (F) and NHL CBA Art. 12. Review rules for Tulane University Baseball Arbitration Competition from website.  Review methods for research on players becoming arbitration eligible.  Go over assignment for baseball arbitration, the schedule for selection of players and the tactics and strategies for representing players and clubs.  Divide into groups for presentation of MLB salary Arbitration in accordance with the MLB CBA and select players for each arbitration. </w:t>
      </w:r>
    </w:p>
    <w:p w14:paraId="578AEB86" w14:textId="77777777" w:rsidR="00667E28" w:rsidRPr="00667E28" w:rsidRDefault="00667E28" w:rsidP="00667E28">
      <w:pPr>
        <w:rPr>
          <w:rFonts w:eastAsia="Arial Unicode MS"/>
          <w:sz w:val="28"/>
          <w:szCs w:val="28"/>
        </w:rPr>
      </w:pPr>
    </w:p>
    <w:p w14:paraId="0A22B184" w14:textId="11EB32F5" w:rsidR="00CE1D0D" w:rsidRDefault="00CE1D0D" w:rsidP="00CE1D0D">
      <w:pPr>
        <w:pStyle w:val="ListParagraph"/>
        <w:widowControl w:val="0"/>
        <w:numPr>
          <w:ilvl w:val="0"/>
          <w:numId w:val="12"/>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r w:rsidRPr="00CE1D0D">
        <w:rPr>
          <w:b/>
          <w:bCs/>
          <w:sz w:val="28"/>
          <w:szCs w:val="28"/>
        </w:rPr>
        <w:t>Antitrust Laws and Sports</w:t>
      </w:r>
    </w:p>
    <w:p w14:paraId="2CBE29C0" w14:textId="0BEACF67" w:rsidR="00CE1D0D" w:rsidRDefault="00CE1D0D" w:rsidP="00CE1D0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14:paraId="5D7FF672" w14:textId="3BB862B5" w:rsidR="00667E28" w:rsidRPr="0020778F" w:rsidRDefault="00CE1D0D" w:rsidP="00667E28">
      <w:pPr>
        <w:pStyle w:val="ListParagraph"/>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i/>
          <w:iCs/>
          <w:sz w:val="28"/>
          <w:szCs w:val="28"/>
        </w:rPr>
      </w:pPr>
      <w:r>
        <w:rPr>
          <w:sz w:val="28"/>
          <w:szCs w:val="28"/>
        </w:rPr>
        <w:tab/>
      </w:r>
      <w:r w:rsidR="00667E28">
        <w:rPr>
          <w:sz w:val="28"/>
          <w:szCs w:val="28"/>
        </w:rPr>
        <w:t xml:space="preserve">Text:  pp. 249 to 273 including </w:t>
      </w:r>
      <w:r w:rsidR="00667E28">
        <w:rPr>
          <w:i/>
          <w:iCs/>
          <w:sz w:val="28"/>
          <w:szCs w:val="28"/>
        </w:rPr>
        <w:t>NCAA v. Board of Regents</w:t>
      </w:r>
      <w:r w:rsidR="0020778F">
        <w:rPr>
          <w:i/>
          <w:iCs/>
          <w:sz w:val="28"/>
          <w:szCs w:val="28"/>
        </w:rPr>
        <w:t xml:space="preserve"> and </w:t>
      </w:r>
      <w:r w:rsidR="0020778F">
        <w:rPr>
          <w:sz w:val="28"/>
          <w:szCs w:val="28"/>
        </w:rPr>
        <w:t xml:space="preserve">274 to 294 including </w:t>
      </w:r>
      <w:r w:rsidR="0020778F">
        <w:rPr>
          <w:i/>
          <w:iCs/>
          <w:sz w:val="28"/>
          <w:szCs w:val="28"/>
        </w:rPr>
        <w:t>American Needle</w:t>
      </w:r>
    </w:p>
    <w:p w14:paraId="6828282E" w14:textId="765DD68D" w:rsidR="00CA70F7" w:rsidRPr="004369A8" w:rsidRDefault="0020778F" w:rsidP="0020778F">
      <w:pPr>
        <w:ind w:left="720"/>
        <w:rPr>
          <w:rFonts w:eastAsia="Arial Unicode MS"/>
          <w:sz w:val="28"/>
          <w:szCs w:val="28"/>
        </w:rPr>
      </w:pPr>
      <w:r>
        <w:rPr>
          <w:rFonts w:eastAsia="Arial Unicode MS"/>
          <w:sz w:val="28"/>
          <w:szCs w:val="28"/>
        </w:rPr>
        <w:lastRenderedPageBreak/>
        <w:t xml:space="preserve">        </w:t>
      </w:r>
    </w:p>
    <w:p w14:paraId="679A4965" w14:textId="77777777" w:rsidR="00CA70F7" w:rsidRPr="00AE77CE" w:rsidRDefault="00CA70F7" w:rsidP="00CA70F7">
      <w:pPr>
        <w:rPr>
          <w:rFonts w:eastAsia="Arial Unicode MS"/>
          <w:sz w:val="28"/>
          <w:szCs w:val="28"/>
        </w:rPr>
      </w:pPr>
    </w:p>
    <w:p w14:paraId="24FE9BFB" w14:textId="77777777" w:rsidR="00CA70F7" w:rsidRDefault="00CA70F7" w:rsidP="00CA70F7">
      <w:pPr>
        <w:jc w:val="center"/>
        <w:rPr>
          <w:rFonts w:eastAsia="Arial Unicode MS"/>
          <w:b/>
          <w:sz w:val="28"/>
          <w:szCs w:val="28"/>
          <w:u w:val="single"/>
        </w:rPr>
      </w:pPr>
    </w:p>
    <w:p w14:paraId="22D9AC10" w14:textId="6C7FA6BC" w:rsidR="00CA70F7" w:rsidRDefault="00CA70F7" w:rsidP="00CA70F7">
      <w:pPr>
        <w:jc w:val="center"/>
        <w:rPr>
          <w:rFonts w:eastAsia="Arial Unicode MS"/>
          <w:b/>
          <w:sz w:val="28"/>
          <w:szCs w:val="28"/>
          <w:u w:val="single"/>
        </w:rPr>
      </w:pPr>
      <w:r>
        <w:rPr>
          <w:rFonts w:eastAsia="Arial Unicode MS"/>
          <w:b/>
          <w:sz w:val="28"/>
          <w:szCs w:val="28"/>
          <w:u w:val="single"/>
        </w:rPr>
        <w:t>WEEK 7 (</w:t>
      </w:r>
      <w:r w:rsidR="002D6448">
        <w:rPr>
          <w:rFonts w:eastAsia="Arial Unicode MS"/>
          <w:b/>
          <w:sz w:val="28"/>
          <w:szCs w:val="28"/>
          <w:u w:val="single"/>
        </w:rPr>
        <w:t>October 1</w:t>
      </w:r>
      <w:r>
        <w:rPr>
          <w:rFonts w:eastAsia="Arial Unicode MS"/>
          <w:b/>
          <w:sz w:val="28"/>
          <w:szCs w:val="28"/>
          <w:u w:val="single"/>
        </w:rPr>
        <w:t xml:space="preserve"> and </w:t>
      </w:r>
      <w:r w:rsidR="002D6448">
        <w:rPr>
          <w:rFonts w:eastAsia="Arial Unicode MS"/>
          <w:b/>
          <w:sz w:val="28"/>
          <w:szCs w:val="28"/>
          <w:u w:val="single"/>
        </w:rPr>
        <w:t>3</w:t>
      </w:r>
      <w:r w:rsidRPr="00AE77CE">
        <w:rPr>
          <w:rFonts w:eastAsia="Arial Unicode MS"/>
          <w:b/>
          <w:sz w:val="28"/>
          <w:szCs w:val="28"/>
          <w:u w:val="single"/>
        </w:rPr>
        <w:t>)</w:t>
      </w:r>
    </w:p>
    <w:p w14:paraId="13AA9AD6" w14:textId="77777777" w:rsidR="00CA70F7" w:rsidRPr="00820A8F" w:rsidRDefault="00CA70F7" w:rsidP="00CA70F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4B5CB88D" w14:textId="3A362339" w:rsidR="00667E28" w:rsidRPr="0020778F" w:rsidRDefault="0020778F" w:rsidP="00667E28">
      <w:pPr>
        <w:pStyle w:val="ListParagraph"/>
        <w:widowControl w:val="0"/>
        <w:numPr>
          <w:ilvl w:val="0"/>
          <w:numId w:val="16"/>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20778F">
        <w:rPr>
          <w:rFonts w:eastAsia="Arial Unicode MS"/>
          <w:b/>
          <w:bCs/>
          <w:sz w:val="28"/>
          <w:szCs w:val="28"/>
        </w:rPr>
        <w:t>Antitrust Regulation and Business Strategy in Sports Labor Markets</w:t>
      </w:r>
      <w:r w:rsidRPr="0020778F">
        <w:rPr>
          <w:rFonts w:eastAsia="Arial Unicode MS"/>
          <w:sz w:val="28"/>
          <w:szCs w:val="28"/>
        </w:rPr>
        <w:t xml:space="preserve"> </w:t>
      </w:r>
      <w:r w:rsidRPr="0020778F">
        <w:rPr>
          <w:rFonts w:eastAsia="Arial Unicode MS"/>
          <w:sz w:val="28"/>
          <w:szCs w:val="28"/>
        </w:rPr>
        <w:tab/>
      </w:r>
      <w:r w:rsidRPr="0020778F">
        <w:rPr>
          <w:rFonts w:eastAsia="Arial Unicode MS"/>
          <w:i/>
          <w:sz w:val="28"/>
          <w:szCs w:val="28"/>
        </w:rPr>
        <w:t>Smith, Mackey (Part I)</w:t>
      </w:r>
      <w:r w:rsidRPr="0020778F">
        <w:rPr>
          <w:rFonts w:eastAsia="Arial Unicode MS"/>
          <w:sz w:val="28"/>
          <w:szCs w:val="28"/>
        </w:rPr>
        <w:t xml:space="preserve">; </w:t>
      </w:r>
      <w:r w:rsidRPr="0020778F">
        <w:rPr>
          <w:rFonts w:eastAsia="Arial Unicode MS"/>
          <w:i/>
          <w:sz w:val="28"/>
          <w:szCs w:val="28"/>
        </w:rPr>
        <w:t>Fraser</w:t>
      </w:r>
      <w:r w:rsidRPr="0020778F">
        <w:rPr>
          <w:rFonts w:eastAsia="Arial Unicode MS"/>
          <w:sz w:val="28"/>
          <w:szCs w:val="28"/>
        </w:rPr>
        <w:t xml:space="preserve"> (331-367);</w:t>
      </w:r>
      <w:r w:rsidR="00667E28" w:rsidRPr="0020778F">
        <w:rPr>
          <w:rFonts w:eastAsia="Arial Unicode MS"/>
          <w:b/>
          <w:bCs/>
          <w:sz w:val="28"/>
          <w:szCs w:val="28"/>
        </w:rPr>
        <w:tab/>
      </w:r>
      <w:r w:rsidR="00667E28" w:rsidRPr="0020778F">
        <w:rPr>
          <w:rFonts w:eastAsia="Arial Unicode MS"/>
          <w:b/>
          <w:bCs/>
          <w:sz w:val="28"/>
          <w:szCs w:val="28"/>
        </w:rPr>
        <w:tab/>
      </w:r>
    </w:p>
    <w:p w14:paraId="2A9D183D" w14:textId="799B06B1" w:rsidR="00667E28" w:rsidRPr="00667E28" w:rsidRDefault="00667E28" w:rsidP="00667E28">
      <w:pPr>
        <w:rPr>
          <w:rFonts w:eastAsia="Arial Unicode MS"/>
          <w:b/>
          <w:bCs/>
          <w:sz w:val="28"/>
          <w:szCs w:val="28"/>
        </w:rPr>
      </w:pPr>
    </w:p>
    <w:p w14:paraId="1CBCF041" w14:textId="4F521595" w:rsidR="0020778F" w:rsidRPr="00502F5A" w:rsidRDefault="00CA70F7" w:rsidP="0020778F">
      <w:pPr>
        <w:pStyle w:val="ListParagraph"/>
        <w:widowControl w:val="0"/>
        <w:rPr>
          <w:rFonts w:eastAsia="Arial Unicode MS"/>
          <w:sz w:val="28"/>
          <w:szCs w:val="28"/>
        </w:rPr>
      </w:pPr>
      <w:r>
        <w:rPr>
          <w:rFonts w:eastAsia="Arial Unicode MS"/>
          <w:sz w:val="28"/>
          <w:szCs w:val="28"/>
        </w:rPr>
        <w:t xml:space="preserve">B. </w:t>
      </w:r>
      <w:r w:rsidR="0020778F" w:rsidRPr="00C922F4">
        <w:rPr>
          <w:rFonts w:eastAsia="Arial Unicode MS"/>
          <w:b/>
          <w:bCs/>
          <w:sz w:val="28"/>
          <w:szCs w:val="28"/>
        </w:rPr>
        <w:t>Labor exemption from Antitrust:</w:t>
      </w:r>
      <w:r w:rsidR="0020778F" w:rsidRPr="00502F5A">
        <w:rPr>
          <w:rFonts w:eastAsia="Arial Unicode MS"/>
          <w:sz w:val="28"/>
          <w:szCs w:val="28"/>
        </w:rPr>
        <w:t xml:space="preserve"> </w:t>
      </w:r>
      <w:r w:rsidR="0020778F">
        <w:rPr>
          <w:rFonts w:eastAsia="Arial Unicode MS"/>
          <w:sz w:val="28"/>
          <w:szCs w:val="28"/>
        </w:rPr>
        <w:t xml:space="preserve">Text pp. </w:t>
      </w:r>
      <w:r w:rsidR="0020778F" w:rsidRPr="00502F5A">
        <w:rPr>
          <w:rFonts w:eastAsia="Arial Unicode MS"/>
          <w:sz w:val="28"/>
          <w:szCs w:val="28"/>
        </w:rPr>
        <w:t>(</w:t>
      </w:r>
      <w:r w:rsidR="0020778F">
        <w:rPr>
          <w:rFonts w:eastAsia="Arial Unicode MS"/>
          <w:sz w:val="28"/>
          <w:szCs w:val="28"/>
        </w:rPr>
        <w:t>367</w:t>
      </w:r>
      <w:r w:rsidR="0020778F" w:rsidRPr="00502F5A">
        <w:rPr>
          <w:rFonts w:eastAsia="Arial Unicode MS"/>
          <w:sz w:val="28"/>
          <w:szCs w:val="28"/>
        </w:rPr>
        <w:t>-40</w:t>
      </w:r>
      <w:r w:rsidR="0020778F">
        <w:rPr>
          <w:rFonts w:eastAsia="Arial Unicode MS"/>
          <w:sz w:val="28"/>
          <w:szCs w:val="28"/>
        </w:rPr>
        <w:t>0</w:t>
      </w:r>
      <w:r w:rsidR="0020778F" w:rsidRPr="00502F5A">
        <w:rPr>
          <w:rFonts w:eastAsia="Arial Unicode MS"/>
          <w:sz w:val="28"/>
          <w:szCs w:val="28"/>
        </w:rPr>
        <w:t xml:space="preserve">) </w:t>
      </w:r>
      <w:r w:rsidR="0020778F" w:rsidRPr="00502F5A">
        <w:rPr>
          <w:rFonts w:eastAsia="Arial Unicode MS"/>
          <w:i/>
          <w:sz w:val="28"/>
          <w:szCs w:val="28"/>
        </w:rPr>
        <w:t xml:space="preserve">Brown </w:t>
      </w:r>
      <w:r w:rsidR="0020778F">
        <w:rPr>
          <w:rFonts w:eastAsia="Arial Unicode MS"/>
          <w:sz w:val="28"/>
          <w:szCs w:val="28"/>
        </w:rPr>
        <w:t xml:space="preserve">and </w:t>
      </w:r>
      <w:r w:rsidR="00466556">
        <w:rPr>
          <w:rFonts w:eastAsia="Arial Unicode MS"/>
          <w:sz w:val="28"/>
          <w:szCs w:val="28"/>
        </w:rPr>
        <w:t xml:space="preserve">         </w:t>
      </w:r>
      <w:proofErr w:type="spellStart"/>
      <w:r w:rsidR="0020778F">
        <w:rPr>
          <w:rFonts w:eastAsia="Arial Unicode MS"/>
          <w:i/>
          <w:iCs/>
          <w:sz w:val="28"/>
          <w:szCs w:val="28"/>
        </w:rPr>
        <w:t>Clarett</w:t>
      </w:r>
      <w:proofErr w:type="spellEnd"/>
      <w:r w:rsidR="0020778F" w:rsidRPr="00502F5A">
        <w:rPr>
          <w:rFonts w:eastAsia="Arial Unicode MS"/>
          <w:sz w:val="28"/>
          <w:szCs w:val="28"/>
        </w:rPr>
        <w:t xml:space="preserve">; </w:t>
      </w:r>
    </w:p>
    <w:p w14:paraId="64FDF25F" w14:textId="05E2FE7D" w:rsidR="00CA70F7" w:rsidRPr="00AE77CE" w:rsidRDefault="00CA70F7" w:rsidP="00CA70F7">
      <w:pPr>
        <w:rPr>
          <w:rFonts w:eastAsia="Arial Unicode MS"/>
          <w:sz w:val="28"/>
          <w:szCs w:val="28"/>
        </w:rPr>
      </w:pPr>
    </w:p>
    <w:p w14:paraId="7D481939" w14:textId="77777777" w:rsidR="00CA70F7" w:rsidRPr="00AE77CE" w:rsidRDefault="00CA70F7" w:rsidP="00CA70F7">
      <w:pPr>
        <w:rPr>
          <w:rFonts w:eastAsia="Arial Unicode MS"/>
          <w:sz w:val="28"/>
          <w:szCs w:val="28"/>
        </w:rPr>
      </w:pPr>
      <w:r w:rsidRPr="00AE77CE">
        <w:rPr>
          <w:rFonts w:eastAsia="Arial Unicode MS"/>
          <w:sz w:val="28"/>
          <w:szCs w:val="28"/>
        </w:rPr>
        <w:tab/>
      </w:r>
    </w:p>
    <w:p w14:paraId="64169963" w14:textId="651A631E" w:rsidR="00CA70F7" w:rsidRDefault="00CA70F7" w:rsidP="00CA70F7">
      <w:pPr>
        <w:jc w:val="center"/>
        <w:rPr>
          <w:rFonts w:eastAsia="Arial Unicode MS"/>
          <w:b/>
          <w:sz w:val="28"/>
          <w:szCs w:val="28"/>
          <w:u w:val="single"/>
        </w:rPr>
      </w:pPr>
      <w:r>
        <w:rPr>
          <w:rFonts w:eastAsia="Arial Unicode MS"/>
          <w:b/>
          <w:sz w:val="28"/>
          <w:szCs w:val="28"/>
          <w:u w:val="single"/>
        </w:rPr>
        <w:t xml:space="preserve">WEEK 8 (October </w:t>
      </w:r>
      <w:r w:rsidR="002D6448">
        <w:rPr>
          <w:rFonts w:eastAsia="Arial Unicode MS"/>
          <w:b/>
          <w:sz w:val="28"/>
          <w:szCs w:val="28"/>
          <w:u w:val="single"/>
        </w:rPr>
        <w:t>8</w:t>
      </w:r>
      <w:r>
        <w:rPr>
          <w:rFonts w:eastAsia="Arial Unicode MS"/>
          <w:b/>
          <w:sz w:val="28"/>
          <w:szCs w:val="28"/>
          <w:u w:val="single"/>
        </w:rPr>
        <w:t xml:space="preserve"> - </w:t>
      </w:r>
      <w:r w:rsidR="002D6448">
        <w:rPr>
          <w:rFonts w:eastAsia="Arial Unicode MS"/>
          <w:b/>
          <w:sz w:val="28"/>
          <w:szCs w:val="28"/>
          <w:u w:val="single"/>
        </w:rPr>
        <w:t>10</w:t>
      </w:r>
      <w:r w:rsidRPr="00AE77CE">
        <w:rPr>
          <w:rFonts w:eastAsia="Arial Unicode MS"/>
          <w:b/>
          <w:sz w:val="28"/>
          <w:szCs w:val="28"/>
          <w:u w:val="single"/>
        </w:rPr>
        <w:t>)</w:t>
      </w:r>
    </w:p>
    <w:p w14:paraId="5207506B" w14:textId="77777777" w:rsidR="00CA70F7" w:rsidRPr="00820A8F" w:rsidRDefault="00CA70F7" w:rsidP="00CA70F7">
      <w:pPr>
        <w:rPr>
          <w:rFonts w:eastAsia="Arial Unicode MS"/>
          <w:sz w:val="28"/>
          <w:szCs w:val="28"/>
        </w:rPr>
      </w:pPr>
    </w:p>
    <w:p w14:paraId="3BA9C5AB" w14:textId="6B03367E" w:rsidR="00CA70F7" w:rsidRDefault="00C922F4" w:rsidP="00CA70F7">
      <w:pPr>
        <w:pStyle w:val="ListParagraph"/>
        <w:widowControl w:val="0"/>
        <w:numPr>
          <w:ilvl w:val="0"/>
          <w:numId w:val="7"/>
        </w:numPr>
        <w:rPr>
          <w:rFonts w:eastAsia="Arial Unicode MS"/>
          <w:sz w:val="28"/>
          <w:szCs w:val="28"/>
        </w:rPr>
      </w:pPr>
      <w:r w:rsidRPr="002D6448">
        <w:rPr>
          <w:rFonts w:eastAsia="Arial Unicode MS"/>
          <w:b/>
          <w:bCs/>
          <w:sz w:val="28"/>
          <w:szCs w:val="28"/>
        </w:rPr>
        <w:t>Agent Representation of Athletes</w:t>
      </w:r>
      <w:r w:rsidRPr="00E75AEB">
        <w:rPr>
          <w:rFonts w:eastAsia="Arial Unicode MS"/>
          <w:sz w:val="28"/>
          <w:szCs w:val="28"/>
        </w:rPr>
        <w:t xml:space="preserve">.  Text:  pp. </w:t>
      </w:r>
      <w:r>
        <w:rPr>
          <w:rFonts w:eastAsia="Arial Unicode MS"/>
          <w:sz w:val="28"/>
          <w:szCs w:val="28"/>
        </w:rPr>
        <w:t>649 to 677</w:t>
      </w:r>
      <w:r w:rsidR="00CA70F7">
        <w:rPr>
          <w:rFonts w:eastAsia="Arial Unicode MS"/>
          <w:sz w:val="28"/>
          <w:szCs w:val="28"/>
        </w:rPr>
        <w:t>.</w:t>
      </w:r>
    </w:p>
    <w:p w14:paraId="754E6B11" w14:textId="22247F37" w:rsidR="0020778F" w:rsidRDefault="0020778F" w:rsidP="0020778F">
      <w:pPr>
        <w:widowControl w:val="0"/>
        <w:rPr>
          <w:rFonts w:eastAsia="Arial Unicode MS"/>
          <w:sz w:val="28"/>
          <w:szCs w:val="28"/>
        </w:rPr>
      </w:pPr>
    </w:p>
    <w:p w14:paraId="6D31246A" w14:textId="009322A9" w:rsidR="0020778F" w:rsidRPr="0020778F" w:rsidRDefault="0020778F" w:rsidP="0020778F">
      <w:pPr>
        <w:pStyle w:val="ListParagraph"/>
        <w:rPr>
          <w:rFonts w:eastAsia="Arial Unicode MS"/>
          <w:b/>
          <w:sz w:val="28"/>
          <w:szCs w:val="28"/>
          <w:u w:val="single"/>
        </w:rPr>
      </w:pPr>
      <w:r>
        <w:rPr>
          <w:rFonts w:eastAsia="Arial Unicode MS"/>
          <w:sz w:val="28"/>
          <w:szCs w:val="28"/>
        </w:rPr>
        <w:t>B</w:t>
      </w:r>
      <w:r w:rsidR="00466556">
        <w:rPr>
          <w:rFonts w:eastAsia="Arial Unicode MS"/>
          <w:sz w:val="28"/>
          <w:szCs w:val="28"/>
        </w:rPr>
        <w:t>.</w:t>
      </w:r>
      <w:r>
        <w:rPr>
          <w:rFonts w:eastAsia="Arial Unicode MS"/>
          <w:sz w:val="28"/>
          <w:szCs w:val="28"/>
        </w:rPr>
        <w:t xml:space="preserve">   </w:t>
      </w:r>
      <w:r w:rsidRPr="007E5C16">
        <w:rPr>
          <w:rFonts w:eastAsia="Arial Unicode MS"/>
          <w:b/>
          <w:bCs/>
          <w:sz w:val="28"/>
          <w:szCs w:val="28"/>
        </w:rPr>
        <w:t>Agent regulation by Unions.</w:t>
      </w:r>
      <w:r w:rsidRPr="00797D51">
        <w:rPr>
          <w:rFonts w:eastAsia="Arial Unicode MS"/>
          <w:sz w:val="28"/>
          <w:szCs w:val="28"/>
        </w:rPr>
        <w:t xml:space="preserve">  Text:  </w:t>
      </w:r>
      <w:r>
        <w:rPr>
          <w:rFonts w:eastAsia="Arial Unicode MS"/>
          <w:sz w:val="28"/>
          <w:szCs w:val="28"/>
        </w:rPr>
        <w:t>677</w:t>
      </w:r>
      <w:r w:rsidRPr="00797D51">
        <w:rPr>
          <w:rFonts w:eastAsia="Arial Unicode MS"/>
          <w:sz w:val="28"/>
          <w:szCs w:val="28"/>
        </w:rPr>
        <w:t xml:space="preserve"> –</w:t>
      </w:r>
      <w:r>
        <w:rPr>
          <w:rFonts w:eastAsia="Arial Unicode MS"/>
          <w:sz w:val="28"/>
          <w:szCs w:val="28"/>
        </w:rPr>
        <w:t>718</w:t>
      </w:r>
      <w:r w:rsidRPr="00797D51">
        <w:rPr>
          <w:rFonts w:eastAsia="Arial Unicode MS"/>
          <w:sz w:val="28"/>
          <w:szCs w:val="28"/>
        </w:rPr>
        <w:t>.  Also review agency regulations issued by the Players Associations for MLB, NFL, and NBA.</w:t>
      </w:r>
    </w:p>
    <w:p w14:paraId="7A0B4520" w14:textId="77777777" w:rsidR="0020778F" w:rsidRPr="0020778F" w:rsidRDefault="0020778F" w:rsidP="0020778F">
      <w:pPr>
        <w:widowControl w:val="0"/>
        <w:rPr>
          <w:rFonts w:eastAsia="Arial Unicode MS"/>
          <w:sz w:val="28"/>
          <w:szCs w:val="28"/>
        </w:rPr>
      </w:pPr>
    </w:p>
    <w:p w14:paraId="7B11130D" w14:textId="77777777" w:rsidR="00CA70F7" w:rsidRDefault="00CA70F7" w:rsidP="00CA70F7">
      <w:pPr>
        <w:jc w:val="center"/>
        <w:rPr>
          <w:rFonts w:eastAsia="Arial Unicode MS"/>
          <w:b/>
          <w:sz w:val="28"/>
          <w:szCs w:val="28"/>
          <w:u w:val="single"/>
        </w:rPr>
      </w:pPr>
    </w:p>
    <w:p w14:paraId="5914C312" w14:textId="1F932F05" w:rsidR="00CA70F7" w:rsidRDefault="00CA70F7" w:rsidP="00CA70F7">
      <w:pPr>
        <w:jc w:val="center"/>
        <w:rPr>
          <w:rFonts w:eastAsia="Arial Unicode MS"/>
          <w:b/>
          <w:sz w:val="28"/>
          <w:szCs w:val="28"/>
          <w:u w:val="single"/>
        </w:rPr>
      </w:pPr>
      <w:r>
        <w:rPr>
          <w:rFonts w:eastAsia="Arial Unicode MS"/>
          <w:b/>
          <w:sz w:val="28"/>
          <w:szCs w:val="28"/>
          <w:u w:val="single"/>
        </w:rPr>
        <w:t xml:space="preserve">WEEK 9 (October </w:t>
      </w:r>
      <w:r w:rsidR="002D6448">
        <w:rPr>
          <w:rFonts w:eastAsia="Arial Unicode MS"/>
          <w:b/>
          <w:sz w:val="28"/>
          <w:szCs w:val="28"/>
          <w:u w:val="single"/>
        </w:rPr>
        <w:t>15</w:t>
      </w:r>
      <w:r>
        <w:rPr>
          <w:rFonts w:eastAsia="Arial Unicode MS"/>
          <w:b/>
          <w:sz w:val="28"/>
          <w:szCs w:val="28"/>
          <w:u w:val="single"/>
        </w:rPr>
        <w:t>-1</w:t>
      </w:r>
      <w:r w:rsidR="002D6448">
        <w:rPr>
          <w:rFonts w:eastAsia="Arial Unicode MS"/>
          <w:b/>
          <w:sz w:val="28"/>
          <w:szCs w:val="28"/>
          <w:u w:val="single"/>
        </w:rPr>
        <w:t>7</w:t>
      </w:r>
      <w:r w:rsidRPr="00AE77CE">
        <w:rPr>
          <w:rFonts w:eastAsia="Arial Unicode MS"/>
          <w:b/>
          <w:sz w:val="28"/>
          <w:szCs w:val="28"/>
          <w:u w:val="single"/>
        </w:rPr>
        <w:t>)</w:t>
      </w:r>
    </w:p>
    <w:p w14:paraId="5228B232" w14:textId="77777777" w:rsidR="007E5C16" w:rsidRDefault="007E5C16" w:rsidP="007E5C16">
      <w:pPr>
        <w:pStyle w:val="ListParagraph"/>
        <w:ind w:left="1080"/>
        <w:rPr>
          <w:rFonts w:eastAsia="Arial Unicode MS"/>
          <w:sz w:val="28"/>
          <w:szCs w:val="28"/>
        </w:rPr>
      </w:pPr>
    </w:p>
    <w:p w14:paraId="4B209D0D" w14:textId="2B1B37C1" w:rsidR="00CA70F7" w:rsidRPr="0020778F" w:rsidRDefault="0020778F" w:rsidP="006D270B">
      <w:pPr>
        <w:ind w:left="720"/>
        <w:rPr>
          <w:rFonts w:eastAsia="Arial Unicode MS"/>
          <w:sz w:val="28"/>
          <w:szCs w:val="28"/>
        </w:rPr>
      </w:pPr>
      <w:r w:rsidRPr="0020778F">
        <w:rPr>
          <w:rFonts w:eastAsia="Arial Unicode MS"/>
          <w:sz w:val="28"/>
          <w:szCs w:val="28"/>
        </w:rPr>
        <w:t xml:space="preserve"> </w:t>
      </w:r>
      <w:r w:rsidR="006D270B">
        <w:rPr>
          <w:rFonts w:eastAsia="Arial Unicode MS"/>
          <w:sz w:val="28"/>
          <w:szCs w:val="28"/>
        </w:rPr>
        <w:t xml:space="preserve">A.   </w:t>
      </w:r>
      <w:r w:rsidR="006D270B" w:rsidRPr="00AE77CE">
        <w:rPr>
          <w:sz w:val="28"/>
          <w:szCs w:val="28"/>
        </w:rPr>
        <w:t>Students will make oral presentations on Salary Arbitrations for three major league b</w:t>
      </w:r>
      <w:r w:rsidR="006D270B">
        <w:rPr>
          <w:sz w:val="28"/>
          <w:szCs w:val="28"/>
        </w:rPr>
        <w:t>aseball players</w:t>
      </w:r>
      <w:r w:rsidR="006D270B" w:rsidRPr="00AE77CE">
        <w:rPr>
          <w:sz w:val="28"/>
          <w:szCs w:val="28"/>
        </w:rPr>
        <w:t xml:space="preserve"> including both written submissions and oral arguments to the arbitrator. Half of the students will represe</w:t>
      </w:r>
      <w:r w:rsidR="006D270B">
        <w:rPr>
          <w:sz w:val="28"/>
          <w:szCs w:val="28"/>
        </w:rPr>
        <w:t>nt management and half the player</w:t>
      </w:r>
      <w:r w:rsidR="006D270B" w:rsidRPr="00AE77CE">
        <w:rPr>
          <w:sz w:val="28"/>
          <w:szCs w:val="28"/>
        </w:rPr>
        <w:t>.</w:t>
      </w:r>
      <w:r w:rsidR="006D270B">
        <w:rPr>
          <w:sz w:val="28"/>
          <w:szCs w:val="28"/>
        </w:rPr>
        <w:t xml:space="preserve">  </w:t>
      </w:r>
      <w:r w:rsidR="00892BD4">
        <w:rPr>
          <w:sz w:val="28"/>
          <w:szCs w:val="28"/>
        </w:rPr>
        <w:t xml:space="preserve">The mock arbitrations will be modeled after the competition at Tulane University.  </w:t>
      </w:r>
      <w:r w:rsidR="006D270B">
        <w:rPr>
          <w:sz w:val="28"/>
          <w:szCs w:val="28"/>
        </w:rPr>
        <w:t>We will start with the first player on the 15</w:t>
      </w:r>
      <w:r w:rsidR="006D270B" w:rsidRPr="003665A1">
        <w:rPr>
          <w:sz w:val="28"/>
          <w:szCs w:val="28"/>
          <w:vertAlign w:val="superscript"/>
        </w:rPr>
        <w:t>th</w:t>
      </w:r>
      <w:r w:rsidR="006D270B">
        <w:rPr>
          <w:sz w:val="28"/>
          <w:szCs w:val="28"/>
        </w:rPr>
        <w:t xml:space="preserve">.  </w:t>
      </w:r>
    </w:p>
    <w:p w14:paraId="3D35D0AF" w14:textId="77777777" w:rsidR="00CA70F7" w:rsidRDefault="00CA70F7" w:rsidP="00CA70F7">
      <w:pPr>
        <w:rPr>
          <w:rFonts w:eastAsia="Arial Unicode MS"/>
          <w:sz w:val="28"/>
          <w:szCs w:val="28"/>
        </w:rPr>
      </w:pPr>
    </w:p>
    <w:p w14:paraId="1B685546" w14:textId="3C408DBA" w:rsidR="00CA70F7" w:rsidRPr="006D270B" w:rsidRDefault="006D270B" w:rsidP="006D270B">
      <w:pPr>
        <w:pStyle w:val="ListParagraph"/>
        <w:numPr>
          <w:ilvl w:val="0"/>
          <w:numId w:val="7"/>
        </w:numPr>
        <w:rPr>
          <w:rFonts w:eastAsia="Arial Unicode MS"/>
          <w:sz w:val="28"/>
          <w:szCs w:val="28"/>
        </w:rPr>
      </w:pPr>
      <w:r>
        <w:rPr>
          <w:sz w:val="28"/>
          <w:szCs w:val="28"/>
        </w:rPr>
        <w:t xml:space="preserve"> </w:t>
      </w:r>
      <w:r w:rsidRPr="00AE77CE">
        <w:rPr>
          <w:rFonts w:eastAsia="Arial Unicode MS"/>
          <w:sz w:val="28"/>
          <w:szCs w:val="28"/>
        </w:rPr>
        <w:t>Continuation of Baseball Arbitration oral presentations.</w:t>
      </w:r>
      <w:r>
        <w:rPr>
          <w:rFonts w:eastAsia="Arial Unicode MS"/>
          <w:sz w:val="28"/>
          <w:szCs w:val="28"/>
        </w:rPr>
        <w:t xml:space="preserve">  The second player will be on October 17, 2019  </w:t>
      </w:r>
      <w:r w:rsidR="00F50E0C" w:rsidRPr="006D270B">
        <w:rPr>
          <w:sz w:val="28"/>
          <w:szCs w:val="28"/>
        </w:rPr>
        <w:t xml:space="preserve"> </w:t>
      </w:r>
    </w:p>
    <w:p w14:paraId="0C9C282A" w14:textId="77777777" w:rsidR="00CA70F7" w:rsidRPr="002443D9" w:rsidRDefault="00CA70F7" w:rsidP="00CA70F7">
      <w:pPr>
        <w:rPr>
          <w:rFonts w:eastAsia="Arial Unicode MS"/>
          <w:sz w:val="28"/>
          <w:szCs w:val="28"/>
        </w:rPr>
      </w:pPr>
    </w:p>
    <w:p w14:paraId="5DBD7C8B" w14:textId="77777777" w:rsidR="00CA70F7" w:rsidRPr="00AE77CE" w:rsidRDefault="00CA70F7" w:rsidP="00CA70F7">
      <w:pPr>
        <w:rPr>
          <w:rFonts w:eastAsia="Arial Unicode MS"/>
          <w:b/>
          <w:sz w:val="28"/>
          <w:szCs w:val="28"/>
          <w:u w:val="single"/>
        </w:rPr>
      </w:pPr>
    </w:p>
    <w:p w14:paraId="495FBD8F" w14:textId="6BB6567D" w:rsidR="00CA70F7" w:rsidRDefault="00CA70F7" w:rsidP="00CA70F7">
      <w:pPr>
        <w:jc w:val="center"/>
        <w:rPr>
          <w:rFonts w:eastAsia="Arial Unicode MS"/>
          <w:b/>
          <w:sz w:val="28"/>
          <w:szCs w:val="28"/>
          <w:u w:val="single"/>
        </w:rPr>
      </w:pPr>
      <w:r>
        <w:rPr>
          <w:rFonts w:eastAsia="Arial Unicode MS"/>
          <w:b/>
          <w:sz w:val="28"/>
          <w:szCs w:val="28"/>
          <w:u w:val="single"/>
        </w:rPr>
        <w:t xml:space="preserve">WEEK 10 (October </w:t>
      </w:r>
      <w:r w:rsidR="002D6448">
        <w:rPr>
          <w:rFonts w:eastAsia="Arial Unicode MS"/>
          <w:b/>
          <w:sz w:val="28"/>
          <w:szCs w:val="28"/>
          <w:u w:val="single"/>
        </w:rPr>
        <w:t>22</w:t>
      </w:r>
      <w:r>
        <w:rPr>
          <w:rFonts w:eastAsia="Arial Unicode MS"/>
          <w:b/>
          <w:sz w:val="28"/>
          <w:szCs w:val="28"/>
          <w:u w:val="single"/>
        </w:rPr>
        <w:t>-</w:t>
      </w:r>
      <w:r w:rsidR="002D6448">
        <w:rPr>
          <w:rFonts w:eastAsia="Arial Unicode MS"/>
          <w:b/>
          <w:sz w:val="28"/>
          <w:szCs w:val="28"/>
          <w:u w:val="single"/>
        </w:rPr>
        <w:t>24</w:t>
      </w:r>
      <w:r w:rsidRPr="00AE77CE">
        <w:rPr>
          <w:rFonts w:eastAsia="Arial Unicode MS"/>
          <w:b/>
          <w:sz w:val="28"/>
          <w:szCs w:val="28"/>
          <w:u w:val="single"/>
        </w:rPr>
        <w:t>)</w:t>
      </w:r>
    </w:p>
    <w:p w14:paraId="4D20E468" w14:textId="01E7524F" w:rsidR="00F50E0C" w:rsidRDefault="00F50E0C" w:rsidP="00CA70F7">
      <w:pPr>
        <w:jc w:val="center"/>
        <w:rPr>
          <w:rFonts w:eastAsia="Arial Unicode MS"/>
          <w:b/>
          <w:sz w:val="28"/>
          <w:szCs w:val="28"/>
          <w:u w:val="single"/>
        </w:rPr>
      </w:pPr>
    </w:p>
    <w:p w14:paraId="224D6316" w14:textId="2AE6BD31" w:rsidR="00F50E0C" w:rsidRPr="003665A1" w:rsidRDefault="00F50E0C" w:rsidP="00F50E0C">
      <w:pPr>
        <w:pStyle w:val="ListParagraph"/>
        <w:numPr>
          <w:ilvl w:val="0"/>
          <w:numId w:val="18"/>
        </w:numPr>
        <w:rPr>
          <w:rFonts w:eastAsia="Arial Unicode MS"/>
          <w:b/>
          <w:sz w:val="28"/>
          <w:szCs w:val="28"/>
          <w:u w:val="single"/>
        </w:rPr>
      </w:pPr>
      <w:r>
        <w:rPr>
          <w:rFonts w:eastAsia="Arial Unicode MS"/>
          <w:b/>
          <w:sz w:val="28"/>
          <w:szCs w:val="28"/>
          <w:u w:val="single"/>
        </w:rPr>
        <w:t xml:space="preserve"> </w:t>
      </w:r>
      <w:r w:rsidR="006D270B" w:rsidRPr="00AE77CE">
        <w:rPr>
          <w:rFonts w:eastAsia="Arial Unicode MS"/>
          <w:sz w:val="28"/>
          <w:szCs w:val="28"/>
        </w:rPr>
        <w:t>Continuation of Baseball Arbitration oral presentations.</w:t>
      </w:r>
      <w:r w:rsidR="006D270B">
        <w:rPr>
          <w:rFonts w:eastAsia="Arial Unicode MS"/>
          <w:sz w:val="28"/>
          <w:szCs w:val="28"/>
        </w:rPr>
        <w:t xml:space="preserve">  The third player will be on October 22, 2019</w:t>
      </w:r>
    </w:p>
    <w:p w14:paraId="3D57CBDC" w14:textId="77777777" w:rsidR="003665A1" w:rsidRPr="003665A1" w:rsidRDefault="003665A1" w:rsidP="003665A1">
      <w:pPr>
        <w:rPr>
          <w:rFonts w:eastAsia="Arial Unicode MS"/>
          <w:b/>
          <w:sz w:val="28"/>
          <w:szCs w:val="28"/>
          <w:u w:val="single"/>
        </w:rPr>
      </w:pPr>
    </w:p>
    <w:p w14:paraId="7AA90083" w14:textId="432A9DE9" w:rsidR="00F50E0C" w:rsidRPr="00F50E0C" w:rsidRDefault="006D270B" w:rsidP="00F50E0C">
      <w:pPr>
        <w:pStyle w:val="ListParagraph"/>
        <w:numPr>
          <w:ilvl w:val="0"/>
          <w:numId w:val="18"/>
        </w:numPr>
        <w:rPr>
          <w:rFonts w:eastAsia="Arial Unicode MS"/>
          <w:b/>
          <w:sz w:val="28"/>
          <w:szCs w:val="28"/>
          <w:u w:val="single"/>
        </w:rPr>
      </w:pPr>
      <w:r w:rsidRPr="0020778F">
        <w:rPr>
          <w:rFonts w:eastAsia="Arial Unicode MS"/>
          <w:sz w:val="28"/>
          <w:szCs w:val="28"/>
        </w:rPr>
        <w:t xml:space="preserve">On October </w:t>
      </w:r>
      <w:r>
        <w:rPr>
          <w:rFonts w:eastAsia="Arial Unicode MS"/>
          <w:sz w:val="28"/>
          <w:szCs w:val="28"/>
        </w:rPr>
        <w:t>24</w:t>
      </w:r>
      <w:r w:rsidRPr="0020778F">
        <w:rPr>
          <w:rFonts w:eastAsia="Arial Unicode MS"/>
          <w:sz w:val="28"/>
          <w:szCs w:val="28"/>
        </w:rPr>
        <w:t xml:space="preserve">, 2019, we will have a guest speaker, Mike Sullivan, Director of Football Administration from the Denver Broncos, who </w:t>
      </w:r>
      <w:r w:rsidRPr="0020778F">
        <w:rPr>
          <w:rFonts w:eastAsia="Arial Unicode MS"/>
          <w:sz w:val="28"/>
          <w:szCs w:val="28"/>
        </w:rPr>
        <w:lastRenderedPageBreak/>
        <w:t>negotiates all individual player salary agreements.</w:t>
      </w:r>
      <w:r w:rsidR="00892BD4">
        <w:rPr>
          <w:rFonts w:eastAsia="Arial Unicode MS"/>
          <w:sz w:val="28"/>
          <w:szCs w:val="28"/>
        </w:rPr>
        <w:t xml:space="preserve">  He will discuss his experiences both as a player agent and team representative.</w:t>
      </w:r>
    </w:p>
    <w:p w14:paraId="78F7E15A" w14:textId="77777777" w:rsidR="00CA70F7" w:rsidRDefault="00CA70F7" w:rsidP="00CA70F7">
      <w:pPr>
        <w:jc w:val="center"/>
        <w:rPr>
          <w:rFonts w:eastAsia="Arial Unicode MS"/>
          <w:b/>
          <w:sz w:val="28"/>
          <w:szCs w:val="28"/>
          <w:u w:val="single"/>
        </w:rPr>
      </w:pPr>
    </w:p>
    <w:p w14:paraId="3D73DB99" w14:textId="77777777" w:rsidR="00CA70F7" w:rsidRPr="00AE77CE" w:rsidRDefault="00CA70F7" w:rsidP="00CA70F7">
      <w:pPr>
        <w:rPr>
          <w:rFonts w:eastAsia="Arial Unicode MS"/>
          <w:sz w:val="28"/>
          <w:szCs w:val="28"/>
        </w:rPr>
      </w:pPr>
    </w:p>
    <w:p w14:paraId="20BC614A" w14:textId="7BB58C40" w:rsidR="00CA70F7" w:rsidRDefault="00CA70F7" w:rsidP="00CA70F7">
      <w:pPr>
        <w:jc w:val="center"/>
        <w:rPr>
          <w:rFonts w:eastAsia="Arial Unicode MS"/>
          <w:b/>
          <w:sz w:val="28"/>
          <w:szCs w:val="28"/>
          <w:u w:val="single"/>
        </w:rPr>
      </w:pPr>
      <w:r>
        <w:rPr>
          <w:rFonts w:eastAsia="Arial Unicode MS"/>
          <w:b/>
          <w:sz w:val="28"/>
          <w:szCs w:val="28"/>
          <w:u w:val="single"/>
        </w:rPr>
        <w:t>WEEK 11 (October 2</w:t>
      </w:r>
      <w:r w:rsidR="002D6448">
        <w:rPr>
          <w:rFonts w:eastAsia="Arial Unicode MS"/>
          <w:b/>
          <w:sz w:val="28"/>
          <w:szCs w:val="28"/>
          <w:u w:val="single"/>
        </w:rPr>
        <w:t>9</w:t>
      </w:r>
      <w:r>
        <w:rPr>
          <w:rFonts w:eastAsia="Arial Unicode MS"/>
          <w:b/>
          <w:sz w:val="28"/>
          <w:szCs w:val="28"/>
          <w:u w:val="single"/>
        </w:rPr>
        <w:t xml:space="preserve">, </w:t>
      </w:r>
      <w:r w:rsidR="002D6448">
        <w:rPr>
          <w:rFonts w:eastAsia="Arial Unicode MS"/>
          <w:b/>
          <w:sz w:val="28"/>
          <w:szCs w:val="28"/>
          <w:u w:val="single"/>
        </w:rPr>
        <w:t>31</w:t>
      </w:r>
      <w:r w:rsidRPr="00AE77CE">
        <w:rPr>
          <w:rFonts w:eastAsia="Arial Unicode MS"/>
          <w:b/>
          <w:sz w:val="28"/>
          <w:szCs w:val="28"/>
          <w:u w:val="single"/>
        </w:rPr>
        <w:t>)</w:t>
      </w:r>
    </w:p>
    <w:p w14:paraId="7ED26D61" w14:textId="77777777" w:rsidR="00892BD4" w:rsidRDefault="00892BD4" w:rsidP="00CA70F7">
      <w:pPr>
        <w:jc w:val="center"/>
        <w:rPr>
          <w:rFonts w:eastAsia="Arial Unicode MS"/>
          <w:b/>
          <w:sz w:val="28"/>
          <w:szCs w:val="28"/>
          <w:u w:val="single"/>
        </w:rPr>
      </w:pPr>
    </w:p>
    <w:p w14:paraId="27B796D2" w14:textId="5E5D2F59" w:rsidR="006D270B" w:rsidRPr="00912B0A" w:rsidRDefault="00912B0A" w:rsidP="00912B0A">
      <w:pPr>
        <w:pStyle w:val="ListParagraph"/>
        <w:numPr>
          <w:ilvl w:val="0"/>
          <w:numId w:val="19"/>
        </w:numPr>
        <w:rPr>
          <w:rFonts w:eastAsia="Arial Unicode MS"/>
          <w:b/>
          <w:sz w:val="28"/>
          <w:szCs w:val="28"/>
        </w:rPr>
      </w:pPr>
      <w:r>
        <w:rPr>
          <w:rFonts w:eastAsia="Arial Unicode MS"/>
          <w:b/>
          <w:sz w:val="28"/>
          <w:szCs w:val="28"/>
        </w:rPr>
        <w:t xml:space="preserve"> </w:t>
      </w:r>
      <w:r>
        <w:rPr>
          <w:rFonts w:eastAsia="Arial Unicode MS"/>
          <w:bCs/>
          <w:sz w:val="28"/>
          <w:szCs w:val="28"/>
        </w:rPr>
        <w:t>No Class- Snow Day</w:t>
      </w:r>
    </w:p>
    <w:p w14:paraId="37EE4006" w14:textId="77777777" w:rsidR="00912B0A" w:rsidRDefault="00912B0A" w:rsidP="00912B0A">
      <w:pPr>
        <w:pStyle w:val="ListParagraph"/>
        <w:ind w:left="1080"/>
        <w:rPr>
          <w:rFonts w:eastAsia="Arial Unicode MS"/>
          <w:b/>
          <w:sz w:val="28"/>
          <w:szCs w:val="28"/>
        </w:rPr>
      </w:pPr>
    </w:p>
    <w:p w14:paraId="5D34BF8C" w14:textId="29CF6C6F" w:rsidR="00466093" w:rsidRPr="00912B0A" w:rsidRDefault="006D270B" w:rsidP="006D270B">
      <w:pPr>
        <w:pStyle w:val="ListParagraph"/>
        <w:numPr>
          <w:ilvl w:val="0"/>
          <w:numId w:val="19"/>
        </w:numPr>
        <w:rPr>
          <w:rFonts w:eastAsia="Arial Unicode MS"/>
          <w:b/>
          <w:sz w:val="28"/>
          <w:szCs w:val="28"/>
        </w:rPr>
      </w:pPr>
      <w:r w:rsidRPr="00912B0A">
        <w:rPr>
          <w:rFonts w:eastAsia="Arial Unicode MS"/>
          <w:sz w:val="28"/>
          <w:szCs w:val="28"/>
        </w:rPr>
        <w:t xml:space="preserve">On October 31, Natalie Willis and John </w:t>
      </w:r>
      <w:proofErr w:type="spellStart"/>
      <w:r w:rsidRPr="00912B0A">
        <w:rPr>
          <w:rFonts w:eastAsia="Arial Unicode MS"/>
          <w:sz w:val="28"/>
          <w:szCs w:val="28"/>
        </w:rPr>
        <w:t>Gronka</w:t>
      </w:r>
      <w:proofErr w:type="spellEnd"/>
      <w:r w:rsidRPr="00912B0A">
        <w:rPr>
          <w:rFonts w:eastAsia="Arial Unicode MS"/>
          <w:sz w:val="28"/>
          <w:szCs w:val="28"/>
        </w:rPr>
        <w:t xml:space="preserve"> will appear to prepare you for the football negotiating exercise.  They will assign players to each negotiating group and will instruct you on how to prepare for negotiations regarding the elements of compensation under the NFL/NFLPA CBA and research techniques. </w:t>
      </w:r>
    </w:p>
    <w:p w14:paraId="5BD71965" w14:textId="77777777" w:rsidR="00C57473" w:rsidRPr="00C57473" w:rsidRDefault="00C57473" w:rsidP="00C57473">
      <w:pPr>
        <w:pStyle w:val="ListParagraph"/>
        <w:rPr>
          <w:rFonts w:eastAsia="Arial Unicode MS"/>
          <w:b/>
          <w:sz w:val="28"/>
          <w:szCs w:val="28"/>
        </w:rPr>
      </w:pPr>
    </w:p>
    <w:p w14:paraId="469CB943" w14:textId="77777777" w:rsidR="00CA70F7" w:rsidRPr="00AE77CE" w:rsidRDefault="00CA70F7" w:rsidP="00CA70F7">
      <w:pPr>
        <w:rPr>
          <w:rFonts w:eastAsia="Arial Unicode MS"/>
          <w:sz w:val="28"/>
          <w:szCs w:val="28"/>
        </w:rPr>
      </w:pPr>
    </w:p>
    <w:p w14:paraId="057C0D1F" w14:textId="77777777" w:rsidR="00CA70F7" w:rsidRPr="00AE77CE" w:rsidRDefault="00CA70F7" w:rsidP="00CA70F7">
      <w:pPr>
        <w:spacing w:after="80"/>
        <w:rPr>
          <w:rFonts w:eastAsia="Arial Unicode MS"/>
          <w:sz w:val="28"/>
          <w:szCs w:val="28"/>
        </w:rPr>
      </w:pPr>
    </w:p>
    <w:p w14:paraId="03100035" w14:textId="5995B662" w:rsidR="00CA70F7" w:rsidRDefault="00CA70F7" w:rsidP="00CA70F7">
      <w:pPr>
        <w:jc w:val="center"/>
        <w:rPr>
          <w:rFonts w:eastAsia="Arial Unicode MS"/>
          <w:b/>
          <w:sz w:val="28"/>
          <w:szCs w:val="28"/>
          <w:u w:val="single"/>
        </w:rPr>
      </w:pPr>
      <w:r>
        <w:rPr>
          <w:rFonts w:eastAsia="Arial Unicode MS"/>
          <w:b/>
          <w:sz w:val="28"/>
          <w:szCs w:val="28"/>
          <w:u w:val="single"/>
        </w:rPr>
        <w:t>WEEK 12 (</w:t>
      </w:r>
      <w:r w:rsidR="002D6448">
        <w:rPr>
          <w:rFonts w:eastAsia="Arial Unicode MS"/>
          <w:b/>
          <w:sz w:val="28"/>
          <w:szCs w:val="28"/>
          <w:u w:val="single"/>
        </w:rPr>
        <w:t>November 5</w:t>
      </w:r>
      <w:r>
        <w:rPr>
          <w:rFonts w:eastAsia="Arial Unicode MS"/>
          <w:b/>
          <w:sz w:val="28"/>
          <w:szCs w:val="28"/>
          <w:u w:val="single"/>
        </w:rPr>
        <w:t xml:space="preserve">, </w:t>
      </w:r>
      <w:r w:rsidR="002D6448">
        <w:rPr>
          <w:rFonts w:eastAsia="Arial Unicode MS"/>
          <w:b/>
          <w:sz w:val="28"/>
          <w:szCs w:val="28"/>
          <w:u w:val="single"/>
        </w:rPr>
        <w:t>7</w:t>
      </w:r>
      <w:r w:rsidRPr="00AE77CE">
        <w:rPr>
          <w:rFonts w:eastAsia="Arial Unicode MS"/>
          <w:b/>
          <w:sz w:val="28"/>
          <w:szCs w:val="28"/>
          <w:u w:val="single"/>
        </w:rPr>
        <w:t>)</w:t>
      </w:r>
    </w:p>
    <w:p w14:paraId="5BF5ED49" w14:textId="10F65BAB" w:rsidR="009929C1" w:rsidRPr="009929C1" w:rsidRDefault="009929C1" w:rsidP="009929C1">
      <w:pPr>
        <w:ind w:left="720"/>
        <w:rPr>
          <w:rFonts w:eastAsia="Arial Unicode MS"/>
          <w:b/>
          <w:sz w:val="28"/>
          <w:szCs w:val="28"/>
          <w:u w:val="single"/>
        </w:rPr>
      </w:pPr>
    </w:p>
    <w:p w14:paraId="6A5F03D8" w14:textId="77777777" w:rsidR="00CA70F7" w:rsidRPr="00AE77CE" w:rsidRDefault="00CA70F7" w:rsidP="00CA70F7">
      <w:pPr>
        <w:rPr>
          <w:rFonts w:eastAsia="Arial Unicode MS"/>
          <w:sz w:val="28"/>
          <w:szCs w:val="28"/>
        </w:rPr>
      </w:pPr>
    </w:p>
    <w:p w14:paraId="3781502B" w14:textId="07DBA929" w:rsidR="009929C1" w:rsidRPr="00912B0A" w:rsidRDefault="009929C1" w:rsidP="00912B0A">
      <w:pPr>
        <w:pStyle w:val="ListParagraph"/>
        <w:numPr>
          <w:ilvl w:val="0"/>
          <w:numId w:val="21"/>
        </w:numPr>
        <w:rPr>
          <w:rFonts w:eastAsia="Arial Unicode MS"/>
          <w:sz w:val="28"/>
          <w:szCs w:val="28"/>
        </w:rPr>
      </w:pPr>
      <w:r w:rsidRPr="00912B0A">
        <w:rPr>
          <w:rFonts w:eastAsia="Arial Unicode MS"/>
          <w:sz w:val="28"/>
          <w:szCs w:val="28"/>
        </w:rPr>
        <w:t>Sports Broadcasting, Merchandising and Intellectual Property</w:t>
      </w:r>
    </w:p>
    <w:p w14:paraId="76ED6486" w14:textId="77777777" w:rsidR="009929C1" w:rsidRDefault="009929C1" w:rsidP="009929C1">
      <w:pPr>
        <w:rPr>
          <w:rFonts w:eastAsia="Arial Unicode MS"/>
          <w:sz w:val="28"/>
          <w:szCs w:val="28"/>
        </w:rPr>
      </w:pPr>
    </w:p>
    <w:p w14:paraId="058A93E0" w14:textId="29389B96" w:rsidR="00CA70F7" w:rsidRDefault="009929C1" w:rsidP="009929C1">
      <w:pPr>
        <w:ind w:left="720"/>
        <w:rPr>
          <w:rFonts w:eastAsia="Arial Unicode MS"/>
          <w:sz w:val="28"/>
          <w:szCs w:val="28"/>
        </w:rPr>
      </w:pPr>
      <w:r>
        <w:rPr>
          <w:rFonts w:eastAsia="Arial Unicode MS"/>
          <w:sz w:val="28"/>
          <w:szCs w:val="28"/>
        </w:rPr>
        <w:t>Leigh Augustine of Augustine Sports will be the guest speaker on the above topic on November</w:t>
      </w:r>
      <w:r w:rsidR="00892BD4">
        <w:rPr>
          <w:rFonts w:eastAsia="Arial Unicode MS"/>
          <w:sz w:val="28"/>
          <w:szCs w:val="28"/>
        </w:rPr>
        <w:t xml:space="preserve"> 5 &amp; </w:t>
      </w:r>
      <w:r>
        <w:rPr>
          <w:rFonts w:eastAsia="Arial Unicode MS"/>
          <w:sz w:val="28"/>
          <w:szCs w:val="28"/>
        </w:rPr>
        <w:t xml:space="preserve">7.  Please read Chapter 8 of the text so that you are familiar with the principles contained therein.  It is a lot of material, but Leigh has indicated </w:t>
      </w:r>
      <w:r w:rsidR="00912B0A">
        <w:rPr>
          <w:rFonts w:eastAsia="Arial Unicode MS"/>
          <w:sz w:val="28"/>
          <w:szCs w:val="28"/>
        </w:rPr>
        <w:t xml:space="preserve">that you </w:t>
      </w:r>
      <w:r w:rsidR="00DE5878">
        <w:rPr>
          <w:rFonts w:eastAsia="Arial Unicode MS"/>
          <w:sz w:val="28"/>
          <w:szCs w:val="28"/>
        </w:rPr>
        <w:t>can skim the material for principles.</w:t>
      </w:r>
    </w:p>
    <w:p w14:paraId="242A75B9" w14:textId="0BF31061" w:rsidR="00912B0A" w:rsidRDefault="00912B0A" w:rsidP="009929C1">
      <w:pPr>
        <w:ind w:left="720"/>
        <w:rPr>
          <w:rFonts w:eastAsia="Arial Unicode MS"/>
          <w:sz w:val="28"/>
          <w:szCs w:val="28"/>
        </w:rPr>
      </w:pPr>
    </w:p>
    <w:p w14:paraId="06C8085F" w14:textId="1536793B" w:rsidR="00912B0A" w:rsidRPr="00912B0A" w:rsidRDefault="00912B0A" w:rsidP="00912B0A">
      <w:pPr>
        <w:pStyle w:val="ListParagraph"/>
        <w:numPr>
          <w:ilvl w:val="0"/>
          <w:numId w:val="21"/>
        </w:numPr>
        <w:rPr>
          <w:rFonts w:eastAsia="Arial Unicode MS"/>
          <w:sz w:val="28"/>
          <w:szCs w:val="28"/>
        </w:rPr>
      </w:pPr>
      <w:r>
        <w:rPr>
          <w:rFonts w:eastAsia="Arial Unicode MS"/>
          <w:sz w:val="28"/>
          <w:szCs w:val="28"/>
        </w:rPr>
        <w:t>Continuation of Mr. Augustine’s presentation.</w:t>
      </w:r>
    </w:p>
    <w:p w14:paraId="2F6C772B" w14:textId="6F247D64" w:rsidR="00912B0A" w:rsidRDefault="00912B0A" w:rsidP="009929C1">
      <w:pPr>
        <w:ind w:left="720"/>
        <w:rPr>
          <w:rFonts w:eastAsia="Arial Unicode MS"/>
          <w:sz w:val="28"/>
          <w:szCs w:val="28"/>
        </w:rPr>
      </w:pPr>
    </w:p>
    <w:p w14:paraId="65EB5E2F" w14:textId="77777777" w:rsidR="00912B0A" w:rsidRPr="00502F5A" w:rsidRDefault="00912B0A" w:rsidP="009929C1">
      <w:pPr>
        <w:ind w:left="720"/>
        <w:rPr>
          <w:sz w:val="28"/>
          <w:szCs w:val="28"/>
        </w:rPr>
      </w:pPr>
    </w:p>
    <w:p w14:paraId="3057BE22" w14:textId="77777777" w:rsidR="00CA70F7" w:rsidRPr="00AE77CE" w:rsidRDefault="00CA70F7" w:rsidP="00CA70F7">
      <w:pPr>
        <w:rPr>
          <w:rFonts w:eastAsia="Arial Unicode MS"/>
          <w:sz w:val="28"/>
          <w:szCs w:val="28"/>
        </w:rPr>
      </w:pPr>
    </w:p>
    <w:p w14:paraId="3125FC50" w14:textId="427A231F" w:rsidR="00CA70F7" w:rsidRPr="00AE77CE" w:rsidRDefault="00CA70F7" w:rsidP="00CA70F7">
      <w:pPr>
        <w:jc w:val="center"/>
        <w:rPr>
          <w:rFonts w:eastAsia="Arial Unicode MS"/>
          <w:sz w:val="28"/>
          <w:szCs w:val="28"/>
        </w:rPr>
      </w:pPr>
      <w:r>
        <w:rPr>
          <w:rFonts w:eastAsia="Arial Unicode MS"/>
          <w:b/>
          <w:sz w:val="28"/>
          <w:szCs w:val="28"/>
          <w:u w:val="single"/>
        </w:rPr>
        <w:t xml:space="preserve">WEEK 13 (November </w:t>
      </w:r>
      <w:r w:rsidR="002D6448">
        <w:rPr>
          <w:rFonts w:eastAsia="Arial Unicode MS"/>
          <w:b/>
          <w:sz w:val="28"/>
          <w:szCs w:val="28"/>
          <w:u w:val="single"/>
        </w:rPr>
        <w:t>12</w:t>
      </w:r>
      <w:r w:rsidRPr="00AE77CE">
        <w:rPr>
          <w:rFonts w:eastAsia="Arial Unicode MS"/>
          <w:b/>
          <w:sz w:val="28"/>
          <w:szCs w:val="28"/>
          <w:u w:val="single"/>
        </w:rPr>
        <w:t xml:space="preserve"> &amp; </w:t>
      </w:r>
      <w:r w:rsidR="002D6448">
        <w:rPr>
          <w:rFonts w:eastAsia="Arial Unicode MS"/>
          <w:b/>
          <w:sz w:val="28"/>
          <w:szCs w:val="28"/>
          <w:u w:val="single"/>
        </w:rPr>
        <w:t>14</w:t>
      </w:r>
      <w:r w:rsidRPr="00AE77CE">
        <w:rPr>
          <w:rFonts w:eastAsia="Arial Unicode MS"/>
          <w:sz w:val="28"/>
          <w:szCs w:val="28"/>
        </w:rPr>
        <w:t>)</w:t>
      </w:r>
    </w:p>
    <w:p w14:paraId="194D5A5D" w14:textId="77777777" w:rsidR="00CA70F7" w:rsidRPr="00AE77CE" w:rsidRDefault="00CA70F7" w:rsidP="00CA70F7">
      <w:pPr>
        <w:jc w:val="center"/>
        <w:rPr>
          <w:rFonts w:eastAsia="Arial Unicode MS"/>
          <w:sz w:val="28"/>
          <w:szCs w:val="28"/>
        </w:rPr>
      </w:pPr>
    </w:p>
    <w:p w14:paraId="35CDAD53" w14:textId="77777777" w:rsidR="007E5C16" w:rsidRPr="007E5C16" w:rsidRDefault="007E5C16" w:rsidP="007E5C16">
      <w:pPr>
        <w:pStyle w:val="ListParagraph"/>
        <w:numPr>
          <w:ilvl w:val="0"/>
          <w:numId w:val="5"/>
        </w:numPr>
        <w:rPr>
          <w:rFonts w:eastAsia="Arial Unicode MS"/>
          <w:sz w:val="28"/>
          <w:szCs w:val="28"/>
        </w:rPr>
      </w:pPr>
      <w:r w:rsidRPr="007E5C16">
        <w:rPr>
          <w:sz w:val="28"/>
          <w:szCs w:val="28"/>
        </w:rPr>
        <w:t xml:space="preserve">Exercise in Negotiations involving written proposals and counter proposals modeled on the Football Negotiating competition at Tulane University.    </w:t>
      </w:r>
      <w:r w:rsidRPr="007E5C16">
        <w:rPr>
          <w:rFonts w:eastAsia="Arial Unicode MS"/>
          <w:sz w:val="28"/>
          <w:szCs w:val="28"/>
        </w:rPr>
        <w:t>Those who represented management in the mock baseball arbitration will represent labor and vice versa</w:t>
      </w:r>
    </w:p>
    <w:p w14:paraId="47905855" w14:textId="08D76848" w:rsidR="00CA70F7" w:rsidRPr="001364DE" w:rsidRDefault="007E5C16" w:rsidP="00CA70F7">
      <w:pPr>
        <w:pStyle w:val="ListParagraph"/>
        <w:numPr>
          <w:ilvl w:val="0"/>
          <w:numId w:val="5"/>
        </w:numPr>
        <w:rPr>
          <w:rFonts w:eastAsia="Arial Unicode MS"/>
          <w:sz w:val="28"/>
          <w:szCs w:val="28"/>
        </w:rPr>
      </w:pPr>
      <w:r>
        <w:rPr>
          <w:rFonts w:eastAsia="Arial Unicode MS"/>
          <w:sz w:val="28"/>
          <w:szCs w:val="28"/>
        </w:rPr>
        <w:t>Continuation of Negotiations Exercises</w:t>
      </w:r>
    </w:p>
    <w:p w14:paraId="5453921F" w14:textId="77777777" w:rsidR="00CA70F7" w:rsidRDefault="00CA70F7" w:rsidP="00CA70F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8"/>
          <w:szCs w:val="28"/>
        </w:rPr>
      </w:pPr>
    </w:p>
    <w:p w14:paraId="25198AC0" w14:textId="77777777" w:rsidR="00CA70F7" w:rsidRPr="00AE77CE" w:rsidRDefault="00CA70F7" w:rsidP="00CA70F7">
      <w:pPr>
        <w:rPr>
          <w:rFonts w:eastAsia="Arial Unicode MS"/>
          <w:sz w:val="28"/>
          <w:szCs w:val="28"/>
        </w:rPr>
      </w:pPr>
    </w:p>
    <w:p w14:paraId="5FECB945" w14:textId="77777777" w:rsidR="00CA70F7" w:rsidRPr="00AE77CE" w:rsidRDefault="00CA70F7" w:rsidP="00CA70F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8"/>
          <w:szCs w:val="28"/>
        </w:rPr>
      </w:pPr>
    </w:p>
    <w:p w14:paraId="178C7DE3" w14:textId="77777777" w:rsidR="00CA70F7" w:rsidRPr="00AE77CE" w:rsidRDefault="00CA70F7" w:rsidP="00CA70F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rFonts w:eastAsia="Arial Unicode MS"/>
          <w:sz w:val="28"/>
          <w:szCs w:val="28"/>
        </w:rPr>
      </w:pPr>
    </w:p>
    <w:p w14:paraId="03C61D93" w14:textId="15BE6EC3" w:rsidR="00CA70F7" w:rsidRPr="00AE77CE" w:rsidRDefault="00CA70F7" w:rsidP="00CA70F7">
      <w:pPr>
        <w:jc w:val="center"/>
        <w:rPr>
          <w:rFonts w:eastAsia="Arial Unicode MS"/>
          <w:b/>
          <w:sz w:val="28"/>
          <w:szCs w:val="28"/>
          <w:u w:val="single"/>
        </w:rPr>
      </w:pPr>
      <w:r>
        <w:rPr>
          <w:rFonts w:eastAsia="Arial Unicode MS"/>
          <w:b/>
          <w:sz w:val="28"/>
          <w:szCs w:val="28"/>
          <w:u w:val="single"/>
        </w:rPr>
        <w:lastRenderedPageBreak/>
        <w:t>WEEK 14 (Nov. 1</w:t>
      </w:r>
      <w:r w:rsidR="002D6448">
        <w:rPr>
          <w:rFonts w:eastAsia="Arial Unicode MS"/>
          <w:b/>
          <w:sz w:val="28"/>
          <w:szCs w:val="28"/>
          <w:u w:val="single"/>
        </w:rPr>
        <w:t>9</w:t>
      </w:r>
      <w:r>
        <w:rPr>
          <w:rFonts w:eastAsia="Arial Unicode MS"/>
          <w:b/>
          <w:sz w:val="28"/>
          <w:szCs w:val="28"/>
          <w:u w:val="single"/>
        </w:rPr>
        <w:t>-</w:t>
      </w:r>
      <w:r w:rsidR="002D6448">
        <w:rPr>
          <w:rFonts w:eastAsia="Arial Unicode MS"/>
          <w:b/>
          <w:sz w:val="28"/>
          <w:szCs w:val="28"/>
          <w:u w:val="single"/>
        </w:rPr>
        <w:t>21</w:t>
      </w:r>
      <w:r w:rsidRPr="00AE77CE">
        <w:rPr>
          <w:rFonts w:eastAsia="Arial Unicode MS"/>
          <w:b/>
          <w:sz w:val="28"/>
          <w:szCs w:val="28"/>
          <w:u w:val="single"/>
        </w:rPr>
        <w:t>)</w:t>
      </w:r>
    </w:p>
    <w:p w14:paraId="6269350A" w14:textId="77777777" w:rsidR="00CA70F7" w:rsidRPr="00AE77CE" w:rsidRDefault="00CA70F7" w:rsidP="00CA70F7">
      <w:pPr>
        <w:rPr>
          <w:rFonts w:eastAsia="Arial Unicode MS"/>
          <w:sz w:val="28"/>
          <w:szCs w:val="28"/>
        </w:rPr>
      </w:pPr>
    </w:p>
    <w:p w14:paraId="24A06AD2" w14:textId="376ED426" w:rsidR="00DE5878" w:rsidRPr="00DE5878" w:rsidRDefault="007E5C16" w:rsidP="00DE5878">
      <w:pPr>
        <w:pStyle w:val="ListParagraph"/>
        <w:numPr>
          <w:ilvl w:val="0"/>
          <w:numId w:val="8"/>
        </w:numPr>
        <w:rPr>
          <w:rFonts w:eastAsia="Arial Unicode MS"/>
          <w:sz w:val="28"/>
          <w:szCs w:val="28"/>
        </w:rPr>
      </w:pPr>
      <w:r>
        <w:rPr>
          <w:rFonts w:eastAsia="Arial Unicode MS"/>
          <w:sz w:val="28"/>
          <w:szCs w:val="28"/>
        </w:rPr>
        <w:t>Continuation of Negotiations Exercises</w:t>
      </w:r>
      <w:r w:rsidRPr="00247E33">
        <w:rPr>
          <w:rFonts w:eastAsia="Arial Unicode MS"/>
          <w:sz w:val="28"/>
          <w:szCs w:val="28"/>
        </w:rPr>
        <w:t>.</w:t>
      </w:r>
    </w:p>
    <w:p w14:paraId="26887A03" w14:textId="392EC54B" w:rsidR="00DE5878" w:rsidRDefault="00DE5878" w:rsidP="00DE5878">
      <w:pPr>
        <w:rPr>
          <w:rFonts w:eastAsia="Times New Roman"/>
        </w:rPr>
      </w:pPr>
    </w:p>
    <w:p w14:paraId="27FF9337" w14:textId="5CBD920A" w:rsidR="00DE5878" w:rsidRPr="00DE5878" w:rsidRDefault="00DE5878" w:rsidP="00DE5878">
      <w:pPr>
        <w:rPr>
          <w:rFonts w:eastAsia="Times New Roman"/>
        </w:rPr>
      </w:pPr>
    </w:p>
    <w:p w14:paraId="340ED0AE" w14:textId="7B7902DE" w:rsidR="00912B0A" w:rsidRPr="00DE5878" w:rsidRDefault="00DE5878" w:rsidP="007E5C16">
      <w:pPr>
        <w:pStyle w:val="ListParagraph"/>
        <w:numPr>
          <w:ilvl w:val="0"/>
          <w:numId w:val="8"/>
        </w:numPr>
        <w:rPr>
          <w:rFonts w:asciiTheme="minorHAnsi" w:eastAsia="Arial Unicode MS" w:hAnsiTheme="minorHAnsi" w:cstheme="minorHAnsi"/>
          <w:sz w:val="28"/>
          <w:szCs w:val="28"/>
        </w:rPr>
      </w:pPr>
      <w:r w:rsidRPr="00892BD4">
        <w:rPr>
          <w:rFonts w:eastAsia="Arial Unicode MS"/>
          <w:b/>
          <w:bCs/>
          <w:sz w:val="28"/>
          <w:szCs w:val="28"/>
        </w:rPr>
        <w:t>College Athletics</w:t>
      </w:r>
      <w:r>
        <w:rPr>
          <w:rFonts w:eastAsia="Arial Unicode MS"/>
          <w:sz w:val="28"/>
          <w:szCs w:val="28"/>
        </w:rPr>
        <w:t xml:space="preserve">. </w:t>
      </w:r>
      <w:r w:rsidRPr="00DE5878">
        <w:rPr>
          <w:rFonts w:eastAsia="Times New Roman"/>
          <w:color w:val="000000"/>
          <w:sz w:val="28"/>
          <w:szCs w:val="28"/>
        </w:rPr>
        <w:t>Pages 719-734, </w:t>
      </w:r>
      <w:r w:rsidRPr="00DE5878">
        <w:rPr>
          <w:rFonts w:eastAsia="Times New Roman"/>
          <w:i/>
          <w:iCs/>
          <w:color w:val="000000"/>
          <w:sz w:val="28"/>
          <w:szCs w:val="28"/>
        </w:rPr>
        <w:t>Tarkanian,</w:t>
      </w:r>
      <w:r w:rsidRPr="00DE5878">
        <w:rPr>
          <w:rFonts w:eastAsia="Times New Roman"/>
          <w:color w:val="000000"/>
          <w:sz w:val="28"/>
          <w:szCs w:val="28"/>
        </w:rPr>
        <w:t xml:space="preserve"> and then skip to recent NCAA case law from pages 880 to 911 in the text.  Also, please read the “attached note” from the Penn State Website at </w:t>
      </w:r>
      <w:hyperlink r:id="rId14" w:history="1">
        <w:r w:rsidRPr="00DE5878">
          <w:rPr>
            <w:rStyle w:val="Hyperlink"/>
            <w:sz w:val="28"/>
            <w:szCs w:val="28"/>
          </w:rPr>
          <w:t>https://pennstatelaw.psu.edu/academics/research-centers/institute-sports-law-policy-and-research/resources-teaching-sports-law</w:t>
        </w:r>
      </w:hyperlink>
      <w:r w:rsidRPr="00DE5878">
        <w:rPr>
          <w:sz w:val="28"/>
          <w:szCs w:val="28"/>
        </w:rPr>
        <w:t xml:space="preserve"> under the heading </w:t>
      </w:r>
      <w:r>
        <w:rPr>
          <w:sz w:val="28"/>
          <w:szCs w:val="28"/>
        </w:rPr>
        <w:t>“</w:t>
      </w:r>
      <w:r w:rsidRPr="00DE5878">
        <w:rPr>
          <w:rFonts w:eastAsia="Times New Roman"/>
          <w:b/>
          <w:bCs/>
          <w:color w:val="454D57"/>
          <w:sz w:val="28"/>
          <w:szCs w:val="28"/>
          <w:bdr w:val="none" w:sz="0" w:space="0" w:color="auto" w:frame="1"/>
        </w:rPr>
        <w:t>Updates and post-text supplemental material.</w:t>
      </w:r>
      <w:r>
        <w:rPr>
          <w:rFonts w:eastAsia="Times New Roman"/>
          <w:b/>
          <w:bCs/>
          <w:color w:val="454D57"/>
          <w:sz w:val="28"/>
          <w:szCs w:val="28"/>
          <w:bdr w:val="none" w:sz="0" w:space="0" w:color="auto" w:frame="1"/>
        </w:rPr>
        <w:t>”</w:t>
      </w:r>
    </w:p>
    <w:p w14:paraId="70B04EEB" w14:textId="67A35585" w:rsidR="00CA70F7" w:rsidRPr="00DE5878" w:rsidRDefault="00CA70F7" w:rsidP="00CA70F7">
      <w:pPr>
        <w:rPr>
          <w:rFonts w:asciiTheme="minorHAnsi" w:eastAsia="Arial Unicode MS" w:hAnsiTheme="minorHAnsi" w:cstheme="minorHAnsi"/>
          <w:sz w:val="28"/>
          <w:szCs w:val="28"/>
        </w:rPr>
      </w:pPr>
    </w:p>
    <w:p w14:paraId="37131A64" w14:textId="77777777" w:rsidR="00CA70F7" w:rsidRPr="00AE77CE" w:rsidRDefault="00CA70F7" w:rsidP="00CA70F7">
      <w:pPr>
        <w:rPr>
          <w:rFonts w:eastAsia="Arial Unicode MS"/>
          <w:sz w:val="28"/>
          <w:szCs w:val="28"/>
        </w:rPr>
      </w:pPr>
    </w:p>
    <w:p w14:paraId="72E83402" w14:textId="64EFB2D6" w:rsidR="00CA70F7" w:rsidRPr="00AE77CE" w:rsidRDefault="00CA70F7" w:rsidP="00CA70F7">
      <w:pPr>
        <w:rPr>
          <w:rFonts w:eastAsia="Arial Unicode MS"/>
          <w:b/>
          <w:sz w:val="28"/>
          <w:szCs w:val="28"/>
          <w:u w:val="single"/>
        </w:rPr>
      </w:pPr>
      <w:r>
        <w:rPr>
          <w:rFonts w:eastAsia="Arial Unicode MS"/>
          <w:b/>
          <w:sz w:val="28"/>
          <w:szCs w:val="28"/>
          <w:u w:val="single"/>
        </w:rPr>
        <w:t>Final Examination</w:t>
      </w:r>
    </w:p>
    <w:p w14:paraId="51202E15" w14:textId="77777777" w:rsidR="00CA70F7" w:rsidRPr="00AE77CE" w:rsidRDefault="00CA70F7" w:rsidP="00CA70F7">
      <w:pPr>
        <w:rPr>
          <w:rFonts w:eastAsia="Arial Unicode MS"/>
          <w:sz w:val="28"/>
          <w:szCs w:val="28"/>
        </w:rPr>
      </w:pPr>
    </w:p>
    <w:p w14:paraId="5A94B11F" w14:textId="3171CFD3" w:rsidR="00CA70F7" w:rsidRPr="00AE77CE" w:rsidRDefault="00CA70F7" w:rsidP="00CA70F7">
      <w:pPr>
        <w:rPr>
          <w:rFonts w:eastAsia="Arial Unicode MS"/>
          <w:sz w:val="28"/>
          <w:szCs w:val="28"/>
        </w:rPr>
      </w:pPr>
      <w:r>
        <w:rPr>
          <w:rFonts w:eastAsia="Arial Unicode MS"/>
          <w:sz w:val="28"/>
          <w:szCs w:val="28"/>
        </w:rPr>
        <w:t>Written Assignment due in lieu of final examination on last day of final examination period, December 1</w:t>
      </w:r>
      <w:r w:rsidR="00D7765B">
        <w:rPr>
          <w:rFonts w:eastAsia="Arial Unicode MS"/>
          <w:sz w:val="28"/>
          <w:szCs w:val="28"/>
        </w:rPr>
        <w:t>8</w:t>
      </w:r>
      <w:r>
        <w:rPr>
          <w:rFonts w:eastAsia="Arial Unicode MS"/>
          <w:sz w:val="28"/>
          <w:szCs w:val="28"/>
        </w:rPr>
        <w:t>, 201</w:t>
      </w:r>
      <w:r w:rsidR="009929C1">
        <w:rPr>
          <w:rFonts w:eastAsia="Arial Unicode MS"/>
          <w:sz w:val="28"/>
          <w:szCs w:val="28"/>
        </w:rPr>
        <w:t>9</w:t>
      </w:r>
      <w:r>
        <w:rPr>
          <w:rFonts w:eastAsia="Arial Unicode MS"/>
          <w:sz w:val="28"/>
          <w:szCs w:val="28"/>
        </w:rPr>
        <w:t xml:space="preserve">.  I have arranged for final examinations to be submitted anonymously through the registrar.  </w:t>
      </w:r>
      <w:r w:rsidR="00DE5878">
        <w:rPr>
          <w:rFonts w:eastAsia="Arial Unicode MS"/>
          <w:sz w:val="28"/>
          <w:szCs w:val="28"/>
        </w:rPr>
        <w:t>Additionally, I would hold a review session on Tuesday November 26, 2019, at the regular class time (4:15 to 5:30 p.m.) if the members of the class express substantial demand for such a session.  I would then distribute the final exam after that session.</w:t>
      </w:r>
      <w:r w:rsidR="00892BD4">
        <w:rPr>
          <w:rFonts w:eastAsia="Arial Unicode MS"/>
          <w:sz w:val="28"/>
          <w:szCs w:val="28"/>
        </w:rPr>
        <w:t xml:space="preserve">  If we hold such a session, I will have it video recorded, to provide access to those who cannot attend.  </w:t>
      </w:r>
    </w:p>
    <w:p w14:paraId="155BD5C5" w14:textId="77777777" w:rsidR="00CA70F7" w:rsidRPr="00AE77CE" w:rsidRDefault="00CA70F7" w:rsidP="00CA70F7">
      <w:pPr>
        <w:rPr>
          <w:rFonts w:eastAsia="Arial Unicode MS"/>
          <w:sz w:val="28"/>
          <w:szCs w:val="28"/>
        </w:rPr>
      </w:pPr>
    </w:p>
    <w:p w14:paraId="7F24A26E" w14:textId="77777777" w:rsidR="00CA70F7" w:rsidRPr="00AE77CE" w:rsidRDefault="00CA70F7" w:rsidP="00CA70F7">
      <w:pPr>
        <w:rPr>
          <w:rFonts w:eastAsia="Arial Unicode MS"/>
          <w:sz w:val="28"/>
          <w:szCs w:val="28"/>
        </w:rPr>
      </w:pPr>
    </w:p>
    <w:p w14:paraId="3B785B2F" w14:textId="77777777" w:rsidR="00CA70F7" w:rsidRPr="00AE77CE" w:rsidRDefault="00CA70F7" w:rsidP="00CA70F7">
      <w:pPr>
        <w:rPr>
          <w:rFonts w:eastAsia="Arial Unicode MS"/>
          <w:sz w:val="28"/>
          <w:szCs w:val="28"/>
        </w:rPr>
      </w:pPr>
    </w:p>
    <w:p w14:paraId="134EF26B" w14:textId="77777777" w:rsidR="00CA70F7" w:rsidRPr="00AE77CE" w:rsidRDefault="00CA70F7" w:rsidP="00CA70F7">
      <w:pPr>
        <w:rPr>
          <w:sz w:val="28"/>
          <w:szCs w:val="28"/>
        </w:rPr>
      </w:pPr>
    </w:p>
    <w:p w14:paraId="56B6AC44" w14:textId="77777777" w:rsidR="00CA70F7" w:rsidRDefault="00CA70F7" w:rsidP="00CA70F7"/>
    <w:p w14:paraId="38FB8BCA" w14:textId="77777777" w:rsidR="00CA70F7" w:rsidRDefault="00CA70F7" w:rsidP="00CA70F7"/>
    <w:p w14:paraId="252E8B1E" w14:textId="77777777" w:rsidR="00CA70F7" w:rsidRDefault="00CA70F7" w:rsidP="00CA70F7"/>
    <w:p w14:paraId="059BC35C" w14:textId="77777777" w:rsidR="00CA70F7" w:rsidRDefault="00CA70F7" w:rsidP="00CA70F7"/>
    <w:p w14:paraId="43A26282" w14:textId="77777777" w:rsidR="00CA70F7" w:rsidRDefault="00CA70F7" w:rsidP="00CA70F7"/>
    <w:p w14:paraId="47A9F702" w14:textId="77777777" w:rsidR="00CA70F7" w:rsidRDefault="00CA70F7" w:rsidP="00CA70F7"/>
    <w:p w14:paraId="5E75E323" w14:textId="77777777" w:rsidR="00CA70F7" w:rsidRDefault="00CA70F7" w:rsidP="00CA70F7"/>
    <w:p w14:paraId="77A0BE33" w14:textId="77777777" w:rsidR="009D4693" w:rsidRDefault="00C24CF7"/>
    <w:sectPr w:rsidR="009D4693" w:rsidSect="00E17DCE">
      <w:footerReference w:type="even" r:id="rId15"/>
      <w:footerReference w:type="default" r:id="rId16"/>
      <w:pgSz w:w="12240" w:h="15840" w:code="1"/>
      <w:pgMar w:top="99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4373" w14:textId="77777777" w:rsidR="00CB5A0D" w:rsidRDefault="00CB5A0D">
      <w:r>
        <w:separator/>
      </w:r>
    </w:p>
  </w:endnote>
  <w:endnote w:type="continuationSeparator" w:id="0">
    <w:p w14:paraId="1D6A1321" w14:textId="77777777" w:rsidR="00CB5A0D" w:rsidRDefault="00CB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A6A1" w14:textId="77777777" w:rsidR="002443D9" w:rsidRDefault="00CE71B6" w:rsidP="00E17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E0646D" w14:textId="77777777" w:rsidR="002443D9" w:rsidRDefault="00C2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3791" w14:textId="77777777" w:rsidR="002443D9" w:rsidRDefault="00CE71B6" w:rsidP="00E17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A2950F" w14:textId="77777777" w:rsidR="002443D9" w:rsidRDefault="00C24CF7" w:rsidP="00E17DCE">
    <w:pPr>
      <w:pStyle w:val="Footer"/>
      <w:jc w:val="center"/>
      <w:rPr>
        <w:rFonts w:ascii="Courier New" w:hAnsi="Courier New" w:cs="Courier New"/>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E716" w14:textId="77777777" w:rsidR="00CB5A0D" w:rsidRDefault="00CB5A0D">
      <w:r>
        <w:separator/>
      </w:r>
    </w:p>
  </w:footnote>
  <w:footnote w:type="continuationSeparator" w:id="0">
    <w:p w14:paraId="73E02FC4" w14:textId="77777777" w:rsidR="00CB5A0D" w:rsidRDefault="00CB5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688922"/>
    <w:multiLevelType w:val="hybridMultilevel"/>
    <w:tmpl w:val="EE78B0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3FB0"/>
    <w:multiLevelType w:val="hybridMultilevel"/>
    <w:tmpl w:val="F670B664"/>
    <w:lvl w:ilvl="0" w:tplc="22C0A78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C1EA4"/>
    <w:multiLevelType w:val="hybridMultilevel"/>
    <w:tmpl w:val="9EAA4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1318"/>
    <w:multiLevelType w:val="hybridMultilevel"/>
    <w:tmpl w:val="36BA05CA"/>
    <w:lvl w:ilvl="0" w:tplc="B562E0A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29A1"/>
    <w:multiLevelType w:val="hybridMultilevel"/>
    <w:tmpl w:val="E0A80FE6"/>
    <w:lvl w:ilvl="0" w:tplc="5A468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04520E"/>
    <w:multiLevelType w:val="hybridMultilevel"/>
    <w:tmpl w:val="38A8E492"/>
    <w:lvl w:ilvl="0" w:tplc="95C2A56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19DE"/>
    <w:multiLevelType w:val="hybridMultilevel"/>
    <w:tmpl w:val="CAD86BF2"/>
    <w:lvl w:ilvl="0" w:tplc="BAB8A476">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23290DB1"/>
    <w:multiLevelType w:val="hybridMultilevel"/>
    <w:tmpl w:val="CAD86BF2"/>
    <w:lvl w:ilvl="0" w:tplc="BAB8A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93350"/>
    <w:multiLevelType w:val="hybridMultilevel"/>
    <w:tmpl w:val="F360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F61EB"/>
    <w:multiLevelType w:val="hybridMultilevel"/>
    <w:tmpl w:val="9D3EC302"/>
    <w:lvl w:ilvl="0" w:tplc="F9B8D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116E6"/>
    <w:multiLevelType w:val="hybridMultilevel"/>
    <w:tmpl w:val="F93ABAE2"/>
    <w:lvl w:ilvl="0" w:tplc="DF401402">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C0D6F"/>
    <w:multiLevelType w:val="hybridMultilevel"/>
    <w:tmpl w:val="3524FEAA"/>
    <w:lvl w:ilvl="0" w:tplc="7DF8F7B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5B112C"/>
    <w:multiLevelType w:val="hybridMultilevel"/>
    <w:tmpl w:val="143EF4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24115"/>
    <w:multiLevelType w:val="hybridMultilevel"/>
    <w:tmpl w:val="62E08140"/>
    <w:lvl w:ilvl="0" w:tplc="0444F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97A05"/>
    <w:multiLevelType w:val="hybridMultilevel"/>
    <w:tmpl w:val="94A05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C656E"/>
    <w:multiLevelType w:val="hybridMultilevel"/>
    <w:tmpl w:val="A9CED6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D02F9A"/>
    <w:multiLevelType w:val="hybridMultilevel"/>
    <w:tmpl w:val="6D7A4D48"/>
    <w:lvl w:ilvl="0" w:tplc="47505F6E">
      <w:start w:val="1"/>
      <w:numFmt w:val="upperLetter"/>
      <w:lvlText w:val="%1."/>
      <w:lvlJc w:val="left"/>
      <w:pPr>
        <w:ind w:left="1160" w:hanging="360"/>
      </w:pPr>
      <w:rPr>
        <w:rFonts w:hint="default"/>
        <w:b w:val="0"/>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694A7B3F"/>
    <w:multiLevelType w:val="hybridMultilevel"/>
    <w:tmpl w:val="85FEE45E"/>
    <w:lvl w:ilvl="0" w:tplc="6CE4FCBA">
      <w:start w:val="1"/>
      <w:numFmt w:val="upperLetter"/>
      <w:lvlText w:val="%1."/>
      <w:lvlJc w:val="left"/>
      <w:pPr>
        <w:ind w:left="1080" w:hanging="360"/>
      </w:pPr>
      <w:rPr>
        <w:rFonts w:hint="default"/>
      </w:rPr>
    </w:lvl>
    <w:lvl w:ilvl="1" w:tplc="675A3DF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86D87"/>
    <w:multiLevelType w:val="hybridMultilevel"/>
    <w:tmpl w:val="64E8736C"/>
    <w:lvl w:ilvl="0" w:tplc="5AF04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64994"/>
    <w:multiLevelType w:val="hybridMultilevel"/>
    <w:tmpl w:val="FFC2837E"/>
    <w:lvl w:ilvl="0" w:tplc="BFA230F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70017D"/>
    <w:multiLevelType w:val="hybridMultilevel"/>
    <w:tmpl w:val="26E0D482"/>
    <w:lvl w:ilvl="0" w:tplc="EA4E4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8"/>
  </w:num>
  <w:num w:numId="4">
    <w:abstractNumId w:val="7"/>
  </w:num>
  <w:num w:numId="5">
    <w:abstractNumId w:val="2"/>
  </w:num>
  <w:num w:numId="6">
    <w:abstractNumId w:val="6"/>
  </w:num>
  <w:num w:numId="7">
    <w:abstractNumId w:val="19"/>
  </w:num>
  <w:num w:numId="8">
    <w:abstractNumId w:val="5"/>
  </w:num>
  <w:num w:numId="9">
    <w:abstractNumId w:val="3"/>
  </w:num>
  <w:num w:numId="10">
    <w:abstractNumId w:val="14"/>
  </w:num>
  <w:num w:numId="11">
    <w:abstractNumId w:val="17"/>
  </w:num>
  <w:num w:numId="12">
    <w:abstractNumId w:val="13"/>
  </w:num>
  <w:num w:numId="13">
    <w:abstractNumId w:val="9"/>
  </w:num>
  <w:num w:numId="14">
    <w:abstractNumId w:val="1"/>
  </w:num>
  <w:num w:numId="15">
    <w:abstractNumId w:val="20"/>
  </w:num>
  <w:num w:numId="16">
    <w:abstractNumId w:val="11"/>
  </w:num>
  <w:num w:numId="17">
    <w:abstractNumId w:val="16"/>
  </w:num>
  <w:num w:numId="18">
    <w:abstractNumId w:val="12"/>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F7"/>
    <w:rsid w:val="00020028"/>
    <w:rsid w:val="00061D65"/>
    <w:rsid w:val="00111418"/>
    <w:rsid w:val="00112A48"/>
    <w:rsid w:val="00113DAC"/>
    <w:rsid w:val="001532CF"/>
    <w:rsid w:val="001549FD"/>
    <w:rsid w:val="00174D72"/>
    <w:rsid w:val="001C6B64"/>
    <w:rsid w:val="0020778F"/>
    <w:rsid w:val="00241FAC"/>
    <w:rsid w:val="002457D8"/>
    <w:rsid w:val="002679B2"/>
    <w:rsid w:val="0027303B"/>
    <w:rsid w:val="002A6637"/>
    <w:rsid w:val="002D6448"/>
    <w:rsid w:val="002F1717"/>
    <w:rsid w:val="00301DAC"/>
    <w:rsid w:val="003665A1"/>
    <w:rsid w:val="003B2337"/>
    <w:rsid w:val="004371C1"/>
    <w:rsid w:val="00466093"/>
    <w:rsid w:val="00466556"/>
    <w:rsid w:val="00466B02"/>
    <w:rsid w:val="004E7C43"/>
    <w:rsid w:val="0055705F"/>
    <w:rsid w:val="0058752B"/>
    <w:rsid w:val="00624056"/>
    <w:rsid w:val="006328F2"/>
    <w:rsid w:val="00667E28"/>
    <w:rsid w:val="006D270B"/>
    <w:rsid w:val="007538B2"/>
    <w:rsid w:val="007E5C16"/>
    <w:rsid w:val="008673E0"/>
    <w:rsid w:val="00892BD4"/>
    <w:rsid w:val="00912B0A"/>
    <w:rsid w:val="009929C1"/>
    <w:rsid w:val="009C3DE9"/>
    <w:rsid w:val="00A53178"/>
    <w:rsid w:val="00BB73DE"/>
    <w:rsid w:val="00C24CF7"/>
    <w:rsid w:val="00C50ECA"/>
    <w:rsid w:val="00C57473"/>
    <w:rsid w:val="00C81B26"/>
    <w:rsid w:val="00C922F4"/>
    <w:rsid w:val="00CA70F7"/>
    <w:rsid w:val="00CB5A0D"/>
    <w:rsid w:val="00CE1D0D"/>
    <w:rsid w:val="00CE71B6"/>
    <w:rsid w:val="00D7765B"/>
    <w:rsid w:val="00DD3B60"/>
    <w:rsid w:val="00DE5878"/>
    <w:rsid w:val="00DF7995"/>
    <w:rsid w:val="00F201EF"/>
    <w:rsid w:val="00F5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0BB6"/>
  <w15:chartTrackingRefBased/>
  <w15:docId w15:val="{BF5ACBC8-B15E-E64E-94DC-A5F37919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F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70F7"/>
    <w:pPr>
      <w:tabs>
        <w:tab w:val="center" w:pos="4320"/>
        <w:tab w:val="right" w:pos="8640"/>
      </w:tabs>
    </w:pPr>
  </w:style>
  <w:style w:type="character" w:customStyle="1" w:styleId="FooterChar">
    <w:name w:val="Footer Char"/>
    <w:basedOn w:val="DefaultParagraphFont"/>
    <w:link w:val="Footer"/>
    <w:rsid w:val="00CA70F7"/>
    <w:rPr>
      <w:rFonts w:ascii="Times New Roman" w:eastAsia="MS Mincho" w:hAnsi="Times New Roman" w:cs="Times New Roman"/>
    </w:rPr>
  </w:style>
  <w:style w:type="character" w:styleId="PageNumber">
    <w:name w:val="page number"/>
    <w:basedOn w:val="DefaultParagraphFont"/>
    <w:rsid w:val="00CA70F7"/>
  </w:style>
  <w:style w:type="paragraph" w:styleId="Title">
    <w:name w:val="Title"/>
    <w:basedOn w:val="Normal"/>
    <w:link w:val="TitleChar"/>
    <w:qFormat/>
    <w:rsid w:val="00CA70F7"/>
    <w:pPr>
      <w:jc w:val="center"/>
    </w:pPr>
    <w:rPr>
      <w:b/>
      <w:sz w:val="28"/>
      <w:u w:val="single"/>
    </w:rPr>
  </w:style>
  <w:style w:type="character" w:customStyle="1" w:styleId="TitleChar">
    <w:name w:val="Title Char"/>
    <w:basedOn w:val="DefaultParagraphFont"/>
    <w:link w:val="Title"/>
    <w:rsid w:val="00CA70F7"/>
    <w:rPr>
      <w:rFonts w:ascii="Times New Roman" w:eastAsia="MS Mincho" w:hAnsi="Times New Roman" w:cs="Times New Roman"/>
      <w:b/>
      <w:sz w:val="28"/>
      <w:u w:val="single"/>
    </w:rPr>
  </w:style>
  <w:style w:type="character" w:styleId="Hyperlink">
    <w:name w:val="Hyperlink"/>
    <w:rsid w:val="00CA70F7"/>
    <w:rPr>
      <w:color w:val="0000FF"/>
      <w:u w:val="single"/>
    </w:rPr>
  </w:style>
  <w:style w:type="paragraph" w:styleId="ListParagraph">
    <w:name w:val="List Paragraph"/>
    <w:basedOn w:val="Normal"/>
    <w:uiPriority w:val="34"/>
    <w:qFormat/>
    <w:rsid w:val="00CA70F7"/>
    <w:pPr>
      <w:ind w:left="720"/>
    </w:pPr>
  </w:style>
  <w:style w:type="paragraph" w:styleId="Header">
    <w:name w:val="header"/>
    <w:basedOn w:val="Normal"/>
    <w:link w:val="HeaderChar"/>
    <w:rsid w:val="00CA70F7"/>
    <w:pPr>
      <w:tabs>
        <w:tab w:val="center" w:pos="4320"/>
        <w:tab w:val="right" w:pos="8640"/>
      </w:tabs>
    </w:pPr>
  </w:style>
  <w:style w:type="character" w:customStyle="1" w:styleId="HeaderChar">
    <w:name w:val="Header Char"/>
    <w:basedOn w:val="DefaultParagraphFont"/>
    <w:link w:val="Header"/>
    <w:rsid w:val="00CA70F7"/>
    <w:rPr>
      <w:rFonts w:ascii="Times New Roman" w:eastAsia="MS Mincho" w:hAnsi="Times New Roman" w:cs="Times New Roman"/>
    </w:rPr>
  </w:style>
  <w:style w:type="paragraph" w:customStyle="1" w:styleId="Normal1">
    <w:name w:val="Normal_1"/>
    <w:qFormat/>
    <w:rsid w:val="00CA70F7"/>
    <w:rPr>
      <w:rFonts w:ascii="Times New Roman" w:eastAsia="Times New Roman" w:hAnsi="Times New Roman" w:cs="Times New Roman"/>
    </w:rPr>
  </w:style>
  <w:style w:type="character" w:customStyle="1" w:styleId="apple-converted-space">
    <w:name w:val="apple-converted-space"/>
    <w:basedOn w:val="DefaultParagraphFont"/>
    <w:rsid w:val="00CA70F7"/>
  </w:style>
  <w:style w:type="paragraph" w:styleId="BalloonText">
    <w:name w:val="Balloon Text"/>
    <w:basedOn w:val="Normal"/>
    <w:link w:val="BalloonTextChar"/>
    <w:uiPriority w:val="99"/>
    <w:semiHidden/>
    <w:unhideWhenUsed/>
    <w:rsid w:val="002A6637"/>
    <w:rPr>
      <w:sz w:val="18"/>
      <w:szCs w:val="18"/>
    </w:rPr>
  </w:style>
  <w:style w:type="character" w:customStyle="1" w:styleId="BalloonTextChar">
    <w:name w:val="Balloon Text Char"/>
    <w:basedOn w:val="DefaultParagraphFont"/>
    <w:link w:val="BalloonText"/>
    <w:uiPriority w:val="99"/>
    <w:semiHidden/>
    <w:rsid w:val="002A6637"/>
    <w:rPr>
      <w:rFonts w:ascii="Times New Roman" w:eastAsia="MS Mincho" w:hAnsi="Times New Roman" w:cs="Times New Roman"/>
      <w:sz w:val="18"/>
      <w:szCs w:val="18"/>
    </w:rPr>
  </w:style>
  <w:style w:type="character" w:styleId="FollowedHyperlink">
    <w:name w:val="FollowedHyperlink"/>
    <w:basedOn w:val="DefaultParagraphFont"/>
    <w:uiPriority w:val="99"/>
    <w:semiHidden/>
    <w:unhideWhenUsed/>
    <w:rsid w:val="00DE5878"/>
    <w:rPr>
      <w:color w:val="954F72" w:themeColor="followedHyperlink"/>
      <w:u w:val="single"/>
    </w:rPr>
  </w:style>
  <w:style w:type="character" w:styleId="UnresolvedMention">
    <w:name w:val="Unresolved Mention"/>
    <w:basedOn w:val="DefaultParagraphFont"/>
    <w:uiPriority w:val="99"/>
    <w:semiHidden/>
    <w:unhideWhenUsed/>
    <w:rsid w:val="00DE5878"/>
    <w:rPr>
      <w:color w:val="605E5C"/>
      <w:shd w:val="clear" w:color="auto" w:fill="E1DFDD"/>
    </w:rPr>
  </w:style>
  <w:style w:type="character" w:styleId="Strong">
    <w:name w:val="Strong"/>
    <w:basedOn w:val="DefaultParagraphFont"/>
    <w:uiPriority w:val="22"/>
    <w:qFormat/>
    <w:rsid w:val="00DE5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243">
      <w:bodyDiv w:val="1"/>
      <w:marLeft w:val="0"/>
      <w:marRight w:val="0"/>
      <w:marTop w:val="0"/>
      <w:marBottom w:val="0"/>
      <w:divBdr>
        <w:top w:val="none" w:sz="0" w:space="0" w:color="auto"/>
        <w:left w:val="none" w:sz="0" w:space="0" w:color="auto"/>
        <w:bottom w:val="none" w:sz="0" w:space="0" w:color="auto"/>
        <w:right w:val="none" w:sz="0" w:space="0" w:color="auto"/>
      </w:divBdr>
    </w:div>
    <w:div w:id="663121402">
      <w:bodyDiv w:val="1"/>
      <w:marLeft w:val="0"/>
      <w:marRight w:val="0"/>
      <w:marTop w:val="0"/>
      <w:marBottom w:val="0"/>
      <w:divBdr>
        <w:top w:val="none" w:sz="0" w:space="0" w:color="auto"/>
        <w:left w:val="none" w:sz="0" w:space="0" w:color="auto"/>
        <w:bottom w:val="none" w:sz="0" w:space="0" w:color="auto"/>
        <w:right w:val="none" w:sz="0" w:space="0" w:color="auto"/>
      </w:divBdr>
    </w:div>
    <w:div w:id="7551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edu/studentlife/disability-services/faculty-staff/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edu/disability/d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du.edu/stuaffs/policies/appendix-a.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goldhammer@law.d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statelaw.psu.edu/academics/research-centers/institute-sports-law-policy-and-research/resources-teaching-sport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5A3F3F6DD8469125D8A1F55F1632" ma:contentTypeVersion="9" ma:contentTypeDescription="Create a new document." ma:contentTypeScope="" ma:versionID="0e4605e9b276de6b18f0c2eeaba095eb">
  <xsd:schema xmlns:xsd="http://www.w3.org/2001/XMLSchema" xmlns:xs="http://www.w3.org/2001/XMLSchema" xmlns:p="http://schemas.microsoft.com/office/2006/metadata/properties" xmlns:ns3="70e98094-aa0a-4d93-a475-c7d904251cbe" targetNamespace="http://schemas.microsoft.com/office/2006/metadata/properties" ma:root="true" ma:fieldsID="b430c48b1974672f15be3e442f968e39" ns3:_="">
    <xsd:import namespace="70e98094-aa0a-4d93-a475-c7d904251c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98094-aa0a-4d93-a475-c7d90425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0E982-8115-4259-9E5A-602D30E3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98094-aa0a-4d93-a475-c7d904251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2DFB-D8B4-47E4-BDAB-7055FDC2F4A2}">
  <ds:schemaRefs>
    <ds:schemaRef ds:uri="http://schemas.microsoft.com/sharepoint/v3/contenttype/forms"/>
  </ds:schemaRefs>
</ds:datastoreItem>
</file>

<file path=customXml/itemProps3.xml><?xml version="1.0" encoding="utf-8"?>
<ds:datastoreItem xmlns:ds="http://schemas.openxmlformats.org/officeDocument/2006/customXml" ds:itemID="{0566C171-45A4-4CBD-97B1-98EFDFAB1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Goldhammer</dc:creator>
  <cp:keywords/>
  <dc:description/>
  <cp:lastModifiedBy>Garborg, Wannida Sommani</cp:lastModifiedBy>
  <cp:revision>2</cp:revision>
  <dcterms:created xsi:type="dcterms:W3CDTF">2020-01-08T15:24:00Z</dcterms:created>
  <dcterms:modified xsi:type="dcterms:W3CDTF">2020-01-08T15:24:00Z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0x010100F9E85A3F3F6DD8469125D8A1F55F1632</vt:lpwstr>
  </property>
</Properties>
</file>