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C80C" w14:textId="37A15C1A" w:rsidR="00213446" w:rsidRPr="008F3964" w:rsidRDefault="00F26563" w:rsidP="009C5D00">
      <w:pPr>
        <w:jc w:val="center"/>
        <w:rPr>
          <w:b/>
          <w:bCs/>
          <w:sz w:val="22"/>
          <w:szCs w:val="22"/>
        </w:rPr>
      </w:pPr>
      <w:r w:rsidRPr="008F3964">
        <w:rPr>
          <w:b/>
          <w:bCs/>
          <w:sz w:val="22"/>
          <w:szCs w:val="22"/>
        </w:rPr>
        <w:t>HANNAH J.</w:t>
      </w:r>
      <w:r w:rsidR="00213446" w:rsidRPr="008F3964">
        <w:rPr>
          <w:b/>
          <w:bCs/>
          <w:sz w:val="22"/>
          <w:szCs w:val="22"/>
        </w:rPr>
        <w:t xml:space="preserve"> WISEMAN</w:t>
      </w:r>
    </w:p>
    <w:p w14:paraId="7308316A" w14:textId="77777777" w:rsidR="006D6A9A" w:rsidRPr="008F3964" w:rsidRDefault="006D6A9A" w:rsidP="009C5D00">
      <w:pPr>
        <w:jc w:val="center"/>
        <w:rPr>
          <w:bCs/>
          <w:sz w:val="22"/>
          <w:szCs w:val="22"/>
        </w:rPr>
      </w:pPr>
    </w:p>
    <w:p w14:paraId="1C5CA54C" w14:textId="5C18F1D9" w:rsidR="006D6A9A" w:rsidRPr="008F3964" w:rsidRDefault="006D6A9A" w:rsidP="009C5D00">
      <w:pPr>
        <w:jc w:val="center"/>
        <w:rPr>
          <w:bCs/>
          <w:sz w:val="22"/>
          <w:szCs w:val="22"/>
        </w:rPr>
      </w:pPr>
      <w:r w:rsidRPr="008F3964">
        <w:rPr>
          <w:bCs/>
          <w:sz w:val="22"/>
          <w:szCs w:val="22"/>
        </w:rPr>
        <w:t xml:space="preserve">Penn State </w:t>
      </w:r>
      <w:r w:rsidR="00BD0426" w:rsidRPr="008F3964">
        <w:rPr>
          <w:bCs/>
          <w:sz w:val="22"/>
          <w:szCs w:val="22"/>
        </w:rPr>
        <w:t>University</w:t>
      </w:r>
      <w:r w:rsidRPr="008F3964">
        <w:rPr>
          <w:bCs/>
          <w:sz w:val="22"/>
          <w:szCs w:val="22"/>
        </w:rPr>
        <w:t xml:space="preserve"> – University Park</w:t>
      </w:r>
    </w:p>
    <w:p w14:paraId="518C48EF" w14:textId="77777777" w:rsidR="006D6A9A" w:rsidRPr="008F3964" w:rsidRDefault="006D6A9A" w:rsidP="009C5D00">
      <w:pPr>
        <w:jc w:val="center"/>
        <w:rPr>
          <w:sz w:val="22"/>
          <w:szCs w:val="22"/>
        </w:rPr>
      </w:pPr>
      <w:r w:rsidRPr="008F3964">
        <w:rPr>
          <w:sz w:val="22"/>
          <w:szCs w:val="22"/>
        </w:rPr>
        <w:t>Lewis Katz Building, University Park, PA 16802</w:t>
      </w:r>
    </w:p>
    <w:p w14:paraId="77B45B20" w14:textId="3884010D" w:rsidR="00213446" w:rsidRDefault="00FB6C1A" w:rsidP="009C5D00">
      <w:pPr>
        <w:jc w:val="center"/>
        <w:rPr>
          <w:sz w:val="22"/>
          <w:szCs w:val="22"/>
        </w:rPr>
      </w:pPr>
      <w:hyperlink r:id="rId10" w:history="1">
        <w:r w:rsidR="00BC50C6" w:rsidRPr="0008112B">
          <w:rPr>
            <w:rStyle w:val="Hyperlink"/>
            <w:sz w:val="22"/>
            <w:szCs w:val="22"/>
          </w:rPr>
          <w:t>hwiseman@psu.edu</w:t>
        </w:r>
      </w:hyperlink>
    </w:p>
    <w:p w14:paraId="5D18D342" w14:textId="77777777" w:rsidR="00213446" w:rsidRPr="008F3964" w:rsidRDefault="00213446" w:rsidP="009C5D00">
      <w:pPr>
        <w:jc w:val="both"/>
        <w:rPr>
          <w:sz w:val="22"/>
          <w:szCs w:val="22"/>
        </w:rPr>
      </w:pPr>
    </w:p>
    <w:p w14:paraId="1C6D8423" w14:textId="77777777" w:rsidR="00213446" w:rsidRPr="008F3964" w:rsidRDefault="00213446" w:rsidP="009C5D00">
      <w:pPr>
        <w:jc w:val="both"/>
        <w:rPr>
          <w:b/>
          <w:bCs/>
          <w:caps/>
          <w:sz w:val="22"/>
          <w:szCs w:val="22"/>
          <w:u w:val="single"/>
        </w:rPr>
      </w:pPr>
      <w:r w:rsidRPr="008F3964">
        <w:rPr>
          <w:b/>
          <w:bCs/>
          <w:caps/>
          <w:sz w:val="22"/>
          <w:szCs w:val="22"/>
          <w:u w:val="single"/>
        </w:rPr>
        <w:t>EDUCATION, Honors, and Activities</w:t>
      </w:r>
    </w:p>
    <w:p w14:paraId="3073018A" w14:textId="77777777" w:rsidR="00213446" w:rsidRPr="008F3964" w:rsidRDefault="00213446" w:rsidP="009C5D00">
      <w:pPr>
        <w:spacing w:line="19" w:lineRule="exact"/>
        <w:jc w:val="both"/>
        <w:rPr>
          <w:sz w:val="22"/>
          <w:szCs w:val="22"/>
        </w:rPr>
      </w:pPr>
    </w:p>
    <w:p w14:paraId="470EE845" w14:textId="7630F0D2" w:rsidR="00213446" w:rsidRPr="008F3964" w:rsidRDefault="003572B3" w:rsidP="009C5D00">
      <w:pPr>
        <w:tabs>
          <w:tab w:val="left" w:pos="80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1F17071" w14:textId="77777777" w:rsidR="00213446" w:rsidRPr="008F3964" w:rsidRDefault="00213446" w:rsidP="009C5D00">
      <w:pPr>
        <w:jc w:val="both"/>
        <w:rPr>
          <w:sz w:val="22"/>
          <w:szCs w:val="22"/>
        </w:rPr>
      </w:pPr>
      <w:r w:rsidRPr="008F3964">
        <w:rPr>
          <w:b/>
          <w:bCs/>
          <w:sz w:val="22"/>
          <w:szCs w:val="22"/>
        </w:rPr>
        <w:t>Yale Law School</w:t>
      </w:r>
      <w:r w:rsidRPr="008F3964">
        <w:rPr>
          <w:sz w:val="22"/>
          <w:szCs w:val="22"/>
        </w:rPr>
        <w:t>, J.D., 2007</w:t>
      </w:r>
    </w:p>
    <w:p w14:paraId="46735C91" w14:textId="77777777" w:rsidR="00213446" w:rsidRPr="008F3964" w:rsidRDefault="00213446" w:rsidP="009C5D00">
      <w:pPr>
        <w:numPr>
          <w:ilvl w:val="0"/>
          <w:numId w:val="1"/>
        </w:numPr>
        <w:overflowPunct/>
        <w:jc w:val="both"/>
        <w:textAlignment w:val="auto"/>
        <w:rPr>
          <w:sz w:val="22"/>
          <w:szCs w:val="22"/>
        </w:rPr>
      </w:pPr>
      <w:r w:rsidRPr="008F3964">
        <w:rPr>
          <w:sz w:val="22"/>
          <w:szCs w:val="22"/>
        </w:rPr>
        <w:t xml:space="preserve">Israel H. Peres Prize, best student note or comment appearing in the </w:t>
      </w:r>
      <w:r w:rsidRPr="008F3964">
        <w:rPr>
          <w:i/>
          <w:sz w:val="22"/>
          <w:szCs w:val="22"/>
        </w:rPr>
        <w:t>Yale Law Journal</w:t>
      </w:r>
      <w:r w:rsidRPr="008F3964">
        <w:rPr>
          <w:sz w:val="22"/>
          <w:szCs w:val="22"/>
        </w:rPr>
        <w:t xml:space="preserve">, 2007 </w:t>
      </w:r>
    </w:p>
    <w:p w14:paraId="38E27138" w14:textId="77777777" w:rsidR="00213446" w:rsidRPr="008F3964" w:rsidRDefault="00213446" w:rsidP="009C5D00">
      <w:pPr>
        <w:spacing w:before="120"/>
        <w:jc w:val="both"/>
        <w:rPr>
          <w:sz w:val="22"/>
          <w:szCs w:val="22"/>
        </w:rPr>
      </w:pPr>
      <w:r w:rsidRPr="008F3964">
        <w:rPr>
          <w:b/>
          <w:bCs/>
          <w:sz w:val="22"/>
          <w:szCs w:val="22"/>
        </w:rPr>
        <w:t>Dartmouth College</w:t>
      </w:r>
      <w:r w:rsidRPr="008F3964">
        <w:rPr>
          <w:sz w:val="22"/>
          <w:szCs w:val="22"/>
        </w:rPr>
        <w:t xml:space="preserve">, A.B. with High Honors, 2002, double major in Comparative Government and Environmental Studies </w:t>
      </w:r>
    </w:p>
    <w:p w14:paraId="621E4B68" w14:textId="77777777" w:rsidR="00213446" w:rsidRPr="008F3964" w:rsidRDefault="00213446" w:rsidP="009C5D00">
      <w:pPr>
        <w:numPr>
          <w:ilvl w:val="0"/>
          <w:numId w:val="2"/>
        </w:numPr>
        <w:overflowPunct/>
        <w:jc w:val="both"/>
        <w:textAlignment w:val="auto"/>
        <w:rPr>
          <w:sz w:val="22"/>
          <w:szCs w:val="22"/>
        </w:rPr>
      </w:pPr>
      <w:r w:rsidRPr="008F3964">
        <w:rPr>
          <w:i/>
          <w:iCs/>
          <w:sz w:val="22"/>
          <w:szCs w:val="22"/>
        </w:rPr>
        <w:t>Summa cum laude</w:t>
      </w:r>
      <w:r w:rsidRPr="008F3964">
        <w:rPr>
          <w:sz w:val="22"/>
          <w:szCs w:val="22"/>
        </w:rPr>
        <w:t>, Phi Beta Kappa honor society</w:t>
      </w:r>
      <w:r w:rsidR="00EB5CDC" w:rsidRPr="008F3964">
        <w:rPr>
          <w:sz w:val="22"/>
          <w:szCs w:val="22"/>
        </w:rPr>
        <w:t xml:space="preserve">, Grace and James Parkes 1920 Prize, Ranny B. Cardozo Award </w:t>
      </w:r>
      <w:r w:rsidRPr="008F3964">
        <w:rPr>
          <w:sz w:val="22"/>
          <w:szCs w:val="22"/>
        </w:rPr>
        <w:t xml:space="preserve"> </w:t>
      </w:r>
    </w:p>
    <w:p w14:paraId="3F3FBB5C" w14:textId="77777777" w:rsidR="00213446" w:rsidRPr="008F3964" w:rsidRDefault="00213446" w:rsidP="009C5D00">
      <w:pPr>
        <w:spacing w:before="120"/>
        <w:jc w:val="both"/>
        <w:rPr>
          <w:sz w:val="22"/>
          <w:szCs w:val="22"/>
        </w:rPr>
      </w:pPr>
    </w:p>
    <w:p w14:paraId="0B038574" w14:textId="77777777" w:rsidR="00213446" w:rsidRPr="008F3964" w:rsidRDefault="00213446" w:rsidP="009C5D00">
      <w:pPr>
        <w:jc w:val="both"/>
        <w:rPr>
          <w:b/>
          <w:bCs/>
          <w:sz w:val="22"/>
          <w:szCs w:val="22"/>
          <w:u w:val="single"/>
        </w:rPr>
      </w:pPr>
      <w:r w:rsidRPr="008F3964">
        <w:rPr>
          <w:b/>
          <w:bCs/>
          <w:sz w:val="22"/>
          <w:szCs w:val="22"/>
          <w:u w:val="single"/>
        </w:rPr>
        <w:t>AREAS OF ACADEMIC</w:t>
      </w:r>
      <w:r w:rsidR="00173885" w:rsidRPr="008F3964">
        <w:rPr>
          <w:b/>
          <w:bCs/>
          <w:sz w:val="22"/>
          <w:szCs w:val="22"/>
          <w:u w:val="single"/>
        </w:rPr>
        <w:t xml:space="preserve"> FOCUS</w:t>
      </w:r>
    </w:p>
    <w:p w14:paraId="21235C21" w14:textId="77777777" w:rsidR="00213446" w:rsidRPr="008F3964" w:rsidRDefault="00213446" w:rsidP="009C5D00">
      <w:pPr>
        <w:jc w:val="both"/>
        <w:rPr>
          <w:b/>
          <w:bCs/>
          <w:sz w:val="22"/>
          <w:szCs w:val="22"/>
          <w:u w:val="single"/>
        </w:rPr>
      </w:pPr>
    </w:p>
    <w:p w14:paraId="64921F2D" w14:textId="79467FDF" w:rsidR="00213446" w:rsidRPr="008F3964" w:rsidRDefault="00213446" w:rsidP="009C5D00">
      <w:pPr>
        <w:jc w:val="both"/>
        <w:rPr>
          <w:bCs/>
          <w:sz w:val="22"/>
          <w:szCs w:val="22"/>
        </w:rPr>
      </w:pPr>
      <w:r w:rsidRPr="008F3964">
        <w:rPr>
          <w:bCs/>
          <w:sz w:val="22"/>
          <w:szCs w:val="22"/>
        </w:rPr>
        <w:t>Energy Law</w:t>
      </w:r>
      <w:r w:rsidR="00EB5CDC" w:rsidRPr="008F3964">
        <w:rPr>
          <w:bCs/>
          <w:sz w:val="22"/>
          <w:szCs w:val="22"/>
        </w:rPr>
        <w:t xml:space="preserve"> and Policy</w:t>
      </w:r>
      <w:r w:rsidRPr="008F3964">
        <w:rPr>
          <w:bCs/>
          <w:sz w:val="22"/>
          <w:szCs w:val="22"/>
        </w:rPr>
        <w:t>,</w:t>
      </w:r>
      <w:r w:rsidR="00DF30A3" w:rsidRPr="008F3964">
        <w:rPr>
          <w:bCs/>
          <w:sz w:val="22"/>
          <w:szCs w:val="22"/>
        </w:rPr>
        <w:t xml:space="preserve"> </w:t>
      </w:r>
      <w:r w:rsidR="0015610A" w:rsidRPr="008F3964">
        <w:rPr>
          <w:bCs/>
          <w:sz w:val="22"/>
          <w:szCs w:val="22"/>
        </w:rPr>
        <w:t>Property Law</w:t>
      </w:r>
      <w:r w:rsidR="0015610A">
        <w:rPr>
          <w:bCs/>
          <w:sz w:val="22"/>
          <w:szCs w:val="22"/>
        </w:rPr>
        <w:t xml:space="preserve">, </w:t>
      </w:r>
      <w:r w:rsidR="0015610A" w:rsidRPr="008F3964">
        <w:rPr>
          <w:bCs/>
          <w:sz w:val="22"/>
          <w:szCs w:val="22"/>
        </w:rPr>
        <w:t xml:space="preserve">Land Use Regulation, </w:t>
      </w:r>
      <w:r w:rsidR="0015610A">
        <w:rPr>
          <w:bCs/>
          <w:sz w:val="22"/>
          <w:szCs w:val="22"/>
        </w:rPr>
        <w:t xml:space="preserve">Renewable Energy Law, </w:t>
      </w:r>
      <w:r w:rsidR="00DF30A3" w:rsidRPr="008F3964">
        <w:rPr>
          <w:bCs/>
          <w:sz w:val="22"/>
          <w:szCs w:val="22"/>
        </w:rPr>
        <w:t>Oil and Gas</w:t>
      </w:r>
      <w:r w:rsidR="00EB5CDC" w:rsidRPr="008F3964">
        <w:rPr>
          <w:bCs/>
          <w:sz w:val="22"/>
          <w:szCs w:val="22"/>
        </w:rPr>
        <w:t xml:space="preserve"> Law</w:t>
      </w:r>
      <w:r w:rsidR="00DF30A3" w:rsidRPr="008F3964">
        <w:rPr>
          <w:bCs/>
          <w:sz w:val="22"/>
          <w:szCs w:val="22"/>
        </w:rPr>
        <w:t>,</w:t>
      </w:r>
      <w:r w:rsidRPr="008F3964">
        <w:rPr>
          <w:bCs/>
          <w:sz w:val="22"/>
          <w:szCs w:val="22"/>
        </w:rPr>
        <w:t xml:space="preserve"> Environmental Law</w:t>
      </w:r>
    </w:p>
    <w:p w14:paraId="6AD95D86" w14:textId="1F360D78" w:rsidR="00DE7205" w:rsidRPr="008F3964" w:rsidRDefault="00DE7205" w:rsidP="009C5D00">
      <w:pPr>
        <w:jc w:val="both"/>
        <w:rPr>
          <w:bCs/>
          <w:sz w:val="22"/>
          <w:szCs w:val="22"/>
        </w:rPr>
      </w:pPr>
    </w:p>
    <w:p w14:paraId="39ABA09D" w14:textId="77777777" w:rsidR="00DE7205" w:rsidRPr="008F3964" w:rsidRDefault="00DE7205" w:rsidP="009C5D00">
      <w:pPr>
        <w:jc w:val="both"/>
        <w:rPr>
          <w:b/>
          <w:bCs/>
          <w:caps/>
          <w:sz w:val="22"/>
          <w:szCs w:val="22"/>
          <w:u w:val="single"/>
        </w:rPr>
      </w:pPr>
      <w:r w:rsidRPr="008F3964">
        <w:rPr>
          <w:b/>
          <w:bCs/>
          <w:caps/>
          <w:sz w:val="22"/>
          <w:szCs w:val="22"/>
          <w:u w:val="single"/>
        </w:rPr>
        <w:t>Teaching and Research EXPERIENCE</w:t>
      </w:r>
    </w:p>
    <w:p w14:paraId="083D7AA9" w14:textId="77777777" w:rsidR="00DE7205" w:rsidRPr="008F3964" w:rsidRDefault="00DE7205" w:rsidP="009C5D00">
      <w:pPr>
        <w:jc w:val="both"/>
        <w:rPr>
          <w:b/>
          <w:bCs/>
          <w:sz w:val="22"/>
          <w:szCs w:val="22"/>
        </w:rPr>
      </w:pPr>
    </w:p>
    <w:p w14:paraId="6979A91C" w14:textId="3C790028" w:rsidR="00D2515C" w:rsidRPr="008F3964" w:rsidRDefault="00D2515C" w:rsidP="009C5D00">
      <w:pPr>
        <w:jc w:val="both"/>
        <w:rPr>
          <w:bCs/>
          <w:sz w:val="22"/>
          <w:szCs w:val="22"/>
        </w:rPr>
      </w:pPr>
      <w:r w:rsidRPr="008F3964">
        <w:rPr>
          <w:b/>
          <w:bCs/>
          <w:sz w:val="22"/>
          <w:szCs w:val="22"/>
        </w:rPr>
        <w:t xml:space="preserve">Penn State </w:t>
      </w:r>
      <w:r w:rsidR="00BD0426" w:rsidRPr="008F3964">
        <w:rPr>
          <w:b/>
          <w:bCs/>
          <w:sz w:val="22"/>
          <w:szCs w:val="22"/>
        </w:rPr>
        <w:t>University</w:t>
      </w:r>
      <w:r w:rsidRPr="008F3964">
        <w:rPr>
          <w:bCs/>
          <w:sz w:val="22"/>
          <w:szCs w:val="22"/>
        </w:rPr>
        <w:t xml:space="preserve">, University Park, PA </w:t>
      </w:r>
    </w:p>
    <w:p w14:paraId="740682CF" w14:textId="02498BFA" w:rsidR="00F7105B" w:rsidRPr="00F7105B" w:rsidRDefault="00D2515C" w:rsidP="009C5D00">
      <w:pPr>
        <w:jc w:val="both"/>
        <w:rPr>
          <w:bCs/>
          <w:sz w:val="22"/>
          <w:szCs w:val="22"/>
        </w:rPr>
      </w:pPr>
      <w:r w:rsidRPr="008F3964">
        <w:rPr>
          <w:bCs/>
          <w:i/>
          <w:sz w:val="22"/>
          <w:szCs w:val="22"/>
        </w:rPr>
        <w:t>Professor of La</w:t>
      </w:r>
      <w:r w:rsidR="00BD0426" w:rsidRPr="008F3964">
        <w:rPr>
          <w:bCs/>
          <w:i/>
          <w:sz w:val="22"/>
          <w:szCs w:val="22"/>
        </w:rPr>
        <w:t>w;</w:t>
      </w:r>
      <w:r w:rsidRPr="008F3964">
        <w:rPr>
          <w:bCs/>
          <w:i/>
          <w:sz w:val="22"/>
          <w:szCs w:val="22"/>
        </w:rPr>
        <w:t xml:space="preserve"> Professor</w:t>
      </w:r>
      <w:r w:rsidR="00F7105B">
        <w:rPr>
          <w:bCs/>
          <w:i/>
          <w:sz w:val="22"/>
          <w:szCs w:val="22"/>
        </w:rPr>
        <w:t xml:space="preserve">, </w:t>
      </w:r>
      <w:r w:rsidRPr="008F3964">
        <w:rPr>
          <w:bCs/>
          <w:i/>
          <w:sz w:val="22"/>
          <w:szCs w:val="22"/>
        </w:rPr>
        <w:t xml:space="preserve">College of </w:t>
      </w:r>
      <w:proofErr w:type="gramStart"/>
      <w:r w:rsidRPr="008F3964">
        <w:rPr>
          <w:bCs/>
          <w:i/>
          <w:sz w:val="22"/>
          <w:szCs w:val="22"/>
        </w:rPr>
        <w:t>Earth</w:t>
      </w:r>
      <w:proofErr w:type="gramEnd"/>
      <w:r w:rsidRPr="008F3964">
        <w:rPr>
          <w:bCs/>
          <w:i/>
          <w:sz w:val="22"/>
          <w:szCs w:val="22"/>
        </w:rPr>
        <w:t xml:space="preserve"> and Mineral Sciences</w:t>
      </w:r>
      <w:r w:rsidR="00BD0426" w:rsidRPr="008F3964">
        <w:rPr>
          <w:bCs/>
          <w:i/>
          <w:sz w:val="22"/>
          <w:szCs w:val="22"/>
        </w:rPr>
        <w:t>;</w:t>
      </w:r>
      <w:r w:rsidRPr="008F3964">
        <w:rPr>
          <w:bCs/>
          <w:i/>
          <w:sz w:val="22"/>
          <w:szCs w:val="22"/>
        </w:rPr>
        <w:br/>
        <w:t>Co-funded Faculty</w:t>
      </w:r>
      <w:r w:rsidRPr="008F3964">
        <w:rPr>
          <w:bCs/>
          <w:sz w:val="22"/>
          <w:szCs w:val="22"/>
        </w:rPr>
        <w:t xml:space="preserve">, </w:t>
      </w:r>
      <w:r w:rsidR="00BD0426" w:rsidRPr="008F3964">
        <w:rPr>
          <w:bCs/>
          <w:i/>
          <w:iCs/>
          <w:sz w:val="22"/>
          <w:szCs w:val="22"/>
        </w:rPr>
        <w:t>Institute of Energy and the Environment,</w:t>
      </w:r>
      <w:r w:rsidR="00BD0426" w:rsidRPr="008F3964">
        <w:rPr>
          <w:bCs/>
          <w:sz w:val="22"/>
          <w:szCs w:val="22"/>
        </w:rPr>
        <w:t xml:space="preserve"> </w:t>
      </w:r>
      <w:r w:rsidRPr="008F3964">
        <w:rPr>
          <w:bCs/>
          <w:sz w:val="22"/>
          <w:szCs w:val="22"/>
        </w:rPr>
        <w:t>July 2020-present</w:t>
      </w:r>
      <w:r w:rsidR="00F7105B">
        <w:rPr>
          <w:bCs/>
          <w:sz w:val="22"/>
          <w:szCs w:val="22"/>
        </w:rPr>
        <w:t xml:space="preserve">; </w:t>
      </w:r>
      <w:r w:rsidR="00F7105B">
        <w:rPr>
          <w:bCs/>
          <w:i/>
          <w:iCs/>
          <w:sz w:val="22"/>
          <w:szCs w:val="22"/>
        </w:rPr>
        <w:t>Wilson Faculty Fellow</w:t>
      </w:r>
      <w:r w:rsidR="00F7105B">
        <w:rPr>
          <w:bCs/>
          <w:sz w:val="22"/>
          <w:szCs w:val="22"/>
        </w:rPr>
        <w:t xml:space="preserve">, </w:t>
      </w:r>
      <w:r w:rsidR="00F7105B">
        <w:rPr>
          <w:bCs/>
          <w:i/>
          <w:iCs/>
          <w:sz w:val="22"/>
          <w:szCs w:val="22"/>
        </w:rPr>
        <w:t xml:space="preserve">College of Earth and Mineral </w:t>
      </w:r>
      <w:r w:rsidR="00F7105B" w:rsidRPr="00F7105B">
        <w:rPr>
          <w:bCs/>
          <w:i/>
          <w:iCs/>
          <w:sz w:val="22"/>
          <w:szCs w:val="22"/>
        </w:rPr>
        <w:t>Sciences</w:t>
      </w:r>
      <w:r w:rsidR="00F7105B">
        <w:rPr>
          <w:bCs/>
          <w:sz w:val="22"/>
          <w:szCs w:val="22"/>
        </w:rPr>
        <w:t xml:space="preserve">, </w:t>
      </w:r>
      <w:r w:rsidR="00F7105B" w:rsidRPr="00F7105B">
        <w:rPr>
          <w:bCs/>
          <w:sz w:val="22"/>
          <w:szCs w:val="22"/>
        </w:rPr>
        <w:t>July</w:t>
      </w:r>
      <w:r w:rsidR="00F7105B">
        <w:rPr>
          <w:bCs/>
          <w:sz w:val="22"/>
          <w:szCs w:val="22"/>
        </w:rPr>
        <w:t xml:space="preserve"> 2020-June 2023 </w:t>
      </w:r>
    </w:p>
    <w:p w14:paraId="5EF72D5D" w14:textId="4B9427A5" w:rsidR="007771FE" w:rsidRDefault="007771FE" w:rsidP="009C5D00">
      <w:pPr>
        <w:jc w:val="both"/>
        <w:rPr>
          <w:bCs/>
          <w:sz w:val="22"/>
          <w:szCs w:val="22"/>
        </w:rPr>
      </w:pPr>
    </w:p>
    <w:p w14:paraId="0DC1BD23" w14:textId="6711E066" w:rsidR="007771FE" w:rsidRPr="008F3964" w:rsidRDefault="003E6394" w:rsidP="009C5D00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Penn State Center for Energy Law and Policy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  <w:r>
        <w:rPr>
          <w:bCs/>
          <w:sz w:val="22"/>
          <w:szCs w:val="22"/>
        </w:rPr>
        <w:t>Co-Director,</w:t>
      </w:r>
      <w:r w:rsidR="007771FE">
        <w:rPr>
          <w:bCs/>
          <w:sz w:val="22"/>
          <w:szCs w:val="22"/>
        </w:rPr>
        <w:t xml:space="preserve"> October 2021-present </w:t>
      </w:r>
    </w:p>
    <w:p w14:paraId="4C0B0C0D" w14:textId="1843F45F" w:rsidR="00793B1B" w:rsidRPr="008F3964" w:rsidRDefault="00793B1B" w:rsidP="009C5D00">
      <w:pPr>
        <w:jc w:val="both"/>
        <w:rPr>
          <w:b/>
          <w:bCs/>
          <w:sz w:val="22"/>
          <w:szCs w:val="22"/>
        </w:rPr>
      </w:pPr>
      <w:r w:rsidRPr="008F3964">
        <w:rPr>
          <w:bCs/>
          <w:sz w:val="22"/>
          <w:szCs w:val="22"/>
        </w:rPr>
        <w:tab/>
      </w:r>
      <w:r w:rsidRPr="008F3964">
        <w:rPr>
          <w:bCs/>
          <w:sz w:val="22"/>
          <w:szCs w:val="22"/>
        </w:rPr>
        <w:tab/>
      </w:r>
      <w:r w:rsidRPr="008F3964">
        <w:rPr>
          <w:bCs/>
          <w:sz w:val="22"/>
          <w:szCs w:val="22"/>
        </w:rPr>
        <w:tab/>
      </w:r>
      <w:r w:rsidRPr="008F3964">
        <w:rPr>
          <w:bCs/>
          <w:sz w:val="22"/>
          <w:szCs w:val="22"/>
        </w:rPr>
        <w:tab/>
      </w:r>
      <w:r w:rsidRPr="008F3964">
        <w:rPr>
          <w:bCs/>
          <w:sz w:val="22"/>
          <w:szCs w:val="22"/>
        </w:rPr>
        <w:tab/>
      </w:r>
      <w:r w:rsidRPr="008F3964">
        <w:rPr>
          <w:bCs/>
          <w:sz w:val="22"/>
          <w:szCs w:val="22"/>
        </w:rPr>
        <w:tab/>
      </w:r>
      <w:r w:rsidRPr="008F3964">
        <w:rPr>
          <w:bCs/>
          <w:sz w:val="22"/>
          <w:szCs w:val="22"/>
        </w:rPr>
        <w:tab/>
      </w:r>
      <w:r w:rsidRPr="008F3964">
        <w:rPr>
          <w:bCs/>
          <w:sz w:val="22"/>
          <w:szCs w:val="22"/>
        </w:rPr>
        <w:tab/>
      </w:r>
      <w:r w:rsidRPr="008F3964">
        <w:rPr>
          <w:bCs/>
          <w:sz w:val="22"/>
          <w:szCs w:val="22"/>
        </w:rPr>
        <w:tab/>
      </w:r>
      <w:r w:rsidRPr="008F3964">
        <w:rPr>
          <w:bCs/>
          <w:sz w:val="22"/>
          <w:szCs w:val="22"/>
        </w:rPr>
        <w:tab/>
      </w:r>
    </w:p>
    <w:p w14:paraId="19699E7F" w14:textId="3A508365" w:rsidR="00BD66FC" w:rsidRPr="008F3964" w:rsidRDefault="00DE7205" w:rsidP="009C5D00">
      <w:pPr>
        <w:jc w:val="both"/>
        <w:rPr>
          <w:bCs/>
          <w:i/>
          <w:sz w:val="22"/>
          <w:szCs w:val="22"/>
        </w:rPr>
      </w:pPr>
      <w:r w:rsidRPr="008F3964">
        <w:rPr>
          <w:b/>
          <w:bCs/>
          <w:sz w:val="22"/>
          <w:szCs w:val="22"/>
        </w:rPr>
        <w:t>Florida State University College of Law</w:t>
      </w:r>
      <w:r w:rsidR="0051584B" w:rsidRPr="008F3964">
        <w:rPr>
          <w:bCs/>
          <w:sz w:val="22"/>
          <w:szCs w:val="22"/>
        </w:rPr>
        <w:t xml:space="preserve">, Tallahassee, FL      </w:t>
      </w:r>
      <w:r w:rsidR="00BD66FC" w:rsidRPr="008F3964">
        <w:rPr>
          <w:bCs/>
          <w:sz w:val="22"/>
          <w:szCs w:val="22"/>
        </w:rPr>
        <w:tab/>
      </w:r>
      <w:r w:rsidR="00BD66FC" w:rsidRPr="008F3964">
        <w:rPr>
          <w:bCs/>
          <w:sz w:val="22"/>
          <w:szCs w:val="22"/>
        </w:rPr>
        <w:tab/>
        <w:t xml:space="preserve">      </w:t>
      </w:r>
      <w:r w:rsidR="00203BB7">
        <w:rPr>
          <w:bCs/>
          <w:sz w:val="22"/>
          <w:szCs w:val="22"/>
        </w:rPr>
        <w:t xml:space="preserve">    </w:t>
      </w:r>
      <w:r w:rsidR="00BD66FC" w:rsidRPr="008F3964">
        <w:rPr>
          <w:bCs/>
          <w:i/>
          <w:sz w:val="22"/>
          <w:szCs w:val="22"/>
        </w:rPr>
        <w:t xml:space="preserve">Attorneys’ Title Professor </w:t>
      </w:r>
    </w:p>
    <w:p w14:paraId="3EF5A33C" w14:textId="49233278" w:rsidR="00BD66FC" w:rsidRPr="008F3964" w:rsidRDefault="00BD66FC" w:rsidP="009C5D00">
      <w:pPr>
        <w:jc w:val="both"/>
        <w:rPr>
          <w:bCs/>
          <w:sz w:val="22"/>
          <w:szCs w:val="22"/>
        </w:rPr>
      </w:pPr>
      <w:r w:rsidRPr="008F3964">
        <w:rPr>
          <w:bCs/>
          <w:i/>
          <w:sz w:val="22"/>
          <w:szCs w:val="22"/>
        </w:rPr>
        <w:t>Full Professor</w:t>
      </w:r>
      <w:r w:rsidRPr="008F3964">
        <w:rPr>
          <w:bCs/>
          <w:sz w:val="22"/>
          <w:szCs w:val="22"/>
        </w:rPr>
        <w:t>, Aug. 2019-</w:t>
      </w:r>
      <w:r w:rsidR="00D2515C" w:rsidRPr="008F3964">
        <w:rPr>
          <w:bCs/>
          <w:sz w:val="22"/>
          <w:szCs w:val="22"/>
        </w:rPr>
        <w:t>May 2020</w:t>
      </w:r>
      <w:r w:rsidRPr="008F3964">
        <w:rPr>
          <w:bCs/>
          <w:sz w:val="22"/>
          <w:szCs w:val="22"/>
        </w:rPr>
        <w:t xml:space="preserve">; </w:t>
      </w:r>
      <w:r w:rsidRPr="008F3964">
        <w:rPr>
          <w:bCs/>
          <w:i/>
          <w:sz w:val="22"/>
          <w:szCs w:val="22"/>
        </w:rPr>
        <w:t>Associate Professor</w:t>
      </w:r>
      <w:r w:rsidRPr="008F3964">
        <w:rPr>
          <w:bCs/>
          <w:sz w:val="22"/>
          <w:szCs w:val="22"/>
        </w:rPr>
        <w:t xml:space="preserve">, Nov. 2014-July 2019; </w:t>
      </w:r>
      <w:r w:rsidRPr="008F3964">
        <w:rPr>
          <w:bCs/>
          <w:i/>
          <w:sz w:val="22"/>
          <w:szCs w:val="22"/>
        </w:rPr>
        <w:t>Assistant Professor</w:t>
      </w:r>
      <w:r w:rsidRPr="008F3964">
        <w:rPr>
          <w:bCs/>
          <w:sz w:val="22"/>
          <w:szCs w:val="22"/>
        </w:rPr>
        <w:t>, Jan. 2012-Oct. 2014</w:t>
      </w:r>
    </w:p>
    <w:p w14:paraId="4BC62D9D" w14:textId="7698D736" w:rsidR="008D09FD" w:rsidRPr="008F3964" w:rsidRDefault="008D09FD" w:rsidP="009C5D00">
      <w:pPr>
        <w:jc w:val="both"/>
        <w:rPr>
          <w:bCs/>
          <w:i/>
          <w:sz w:val="22"/>
          <w:szCs w:val="22"/>
        </w:rPr>
      </w:pPr>
    </w:p>
    <w:p w14:paraId="1FA40E6D" w14:textId="77777777" w:rsidR="00793B1B" w:rsidRPr="008F3964" w:rsidRDefault="008D09FD" w:rsidP="009C5D00">
      <w:pPr>
        <w:jc w:val="both"/>
        <w:rPr>
          <w:bCs/>
          <w:sz w:val="22"/>
          <w:szCs w:val="22"/>
        </w:rPr>
      </w:pPr>
      <w:r w:rsidRPr="008F3964">
        <w:rPr>
          <w:b/>
          <w:bCs/>
          <w:sz w:val="22"/>
          <w:szCs w:val="22"/>
        </w:rPr>
        <w:t>University of Pennsylvania, Kleinman Center for Energy Policy</w:t>
      </w:r>
      <w:r w:rsidRPr="008F3964">
        <w:rPr>
          <w:bCs/>
          <w:sz w:val="22"/>
          <w:szCs w:val="22"/>
        </w:rPr>
        <w:t xml:space="preserve">, Philadelphia, PA                  </w:t>
      </w:r>
    </w:p>
    <w:p w14:paraId="0CD0B0A9" w14:textId="747D911C" w:rsidR="008D09FD" w:rsidRPr="008F3964" w:rsidRDefault="00793B1B" w:rsidP="009C5D00">
      <w:pPr>
        <w:jc w:val="both"/>
        <w:rPr>
          <w:bCs/>
          <w:sz w:val="22"/>
          <w:szCs w:val="22"/>
        </w:rPr>
      </w:pPr>
      <w:r w:rsidRPr="008F3964">
        <w:rPr>
          <w:bCs/>
          <w:sz w:val="22"/>
          <w:szCs w:val="22"/>
        </w:rPr>
        <w:t xml:space="preserve">                                                                   </w:t>
      </w:r>
      <w:r w:rsidR="008D09FD" w:rsidRPr="008F3964">
        <w:rPr>
          <w:bCs/>
          <w:i/>
          <w:sz w:val="22"/>
          <w:szCs w:val="22"/>
        </w:rPr>
        <w:t>Visiting Scholar</w:t>
      </w:r>
      <w:r w:rsidRPr="008F3964">
        <w:rPr>
          <w:bCs/>
          <w:i/>
          <w:sz w:val="22"/>
          <w:szCs w:val="22"/>
        </w:rPr>
        <w:t xml:space="preserve"> </w:t>
      </w:r>
      <w:r w:rsidRPr="008F3964">
        <w:rPr>
          <w:bCs/>
          <w:sz w:val="22"/>
          <w:szCs w:val="22"/>
        </w:rPr>
        <w:t>(virtual due to COVID-19)</w:t>
      </w:r>
      <w:r w:rsidR="008D09FD" w:rsidRPr="008F3964">
        <w:rPr>
          <w:bCs/>
          <w:sz w:val="22"/>
          <w:szCs w:val="22"/>
        </w:rPr>
        <w:t xml:space="preserve">, </w:t>
      </w:r>
      <w:r w:rsidRPr="008F3964">
        <w:rPr>
          <w:bCs/>
          <w:sz w:val="22"/>
          <w:szCs w:val="22"/>
        </w:rPr>
        <w:t>March 13-17, 2020</w:t>
      </w:r>
    </w:p>
    <w:p w14:paraId="32F1BF26" w14:textId="4653E12B" w:rsidR="00DE7205" w:rsidRPr="008F3964" w:rsidRDefault="00DE7205" w:rsidP="009C5D00">
      <w:pPr>
        <w:jc w:val="both"/>
        <w:rPr>
          <w:b/>
          <w:bCs/>
          <w:sz w:val="22"/>
          <w:szCs w:val="22"/>
        </w:rPr>
      </w:pPr>
    </w:p>
    <w:p w14:paraId="7F3ED204" w14:textId="49A0243A" w:rsidR="00DE7205" w:rsidRPr="008F3964" w:rsidRDefault="00DE7205" w:rsidP="009C5D00">
      <w:pPr>
        <w:jc w:val="both"/>
        <w:rPr>
          <w:sz w:val="22"/>
          <w:szCs w:val="22"/>
        </w:rPr>
      </w:pPr>
      <w:r w:rsidRPr="008F3964">
        <w:rPr>
          <w:b/>
          <w:bCs/>
          <w:sz w:val="22"/>
          <w:szCs w:val="22"/>
        </w:rPr>
        <w:t>University of Tulsa College of Law</w:t>
      </w:r>
      <w:r w:rsidRPr="008F3964">
        <w:rPr>
          <w:bCs/>
          <w:sz w:val="22"/>
          <w:szCs w:val="22"/>
        </w:rPr>
        <w:t xml:space="preserve">, Tulsa, OK                        </w:t>
      </w:r>
      <w:r w:rsidRPr="008F3964">
        <w:rPr>
          <w:bCs/>
          <w:i/>
          <w:sz w:val="22"/>
          <w:szCs w:val="22"/>
        </w:rPr>
        <w:t>Assistant Professor</w:t>
      </w:r>
      <w:r w:rsidRPr="008F3964">
        <w:rPr>
          <w:sz w:val="22"/>
          <w:szCs w:val="22"/>
        </w:rPr>
        <w:t>, Aug. 2010-Dec. 2011</w:t>
      </w:r>
    </w:p>
    <w:p w14:paraId="219ACA90" w14:textId="4C266B36" w:rsidR="001D7B8D" w:rsidRPr="008F3964" w:rsidRDefault="001D7B8D" w:rsidP="009C5D00">
      <w:pPr>
        <w:jc w:val="both"/>
        <w:rPr>
          <w:sz w:val="22"/>
          <w:szCs w:val="22"/>
        </w:rPr>
      </w:pPr>
    </w:p>
    <w:p w14:paraId="280BF304" w14:textId="65106091" w:rsidR="00DE7205" w:rsidRPr="008F3964" w:rsidRDefault="00DE7205" w:rsidP="009C5D00">
      <w:pPr>
        <w:jc w:val="both"/>
        <w:rPr>
          <w:sz w:val="22"/>
          <w:szCs w:val="22"/>
        </w:rPr>
      </w:pPr>
      <w:r w:rsidRPr="008F3964">
        <w:rPr>
          <w:sz w:val="22"/>
          <w:szCs w:val="22"/>
        </w:rPr>
        <w:tab/>
      </w:r>
    </w:p>
    <w:p w14:paraId="6D76BB30" w14:textId="77777777" w:rsidR="00DE7205" w:rsidRPr="008F3964" w:rsidRDefault="00DE7205" w:rsidP="009C5D00">
      <w:pPr>
        <w:jc w:val="both"/>
        <w:rPr>
          <w:bCs/>
          <w:sz w:val="22"/>
          <w:szCs w:val="22"/>
        </w:rPr>
      </w:pPr>
      <w:r w:rsidRPr="008F3964">
        <w:rPr>
          <w:b/>
          <w:bCs/>
          <w:sz w:val="22"/>
          <w:szCs w:val="22"/>
        </w:rPr>
        <w:t>University of Pittsburgh School of Law</w:t>
      </w:r>
      <w:r w:rsidRPr="008F3964">
        <w:rPr>
          <w:bCs/>
          <w:sz w:val="22"/>
          <w:szCs w:val="22"/>
        </w:rPr>
        <w:t>, Pittsburgh, PA</w:t>
      </w:r>
    </w:p>
    <w:p w14:paraId="7EF81F5D" w14:textId="77777777" w:rsidR="00DE7205" w:rsidRPr="008F3964" w:rsidRDefault="00DE7205" w:rsidP="009C5D00">
      <w:pPr>
        <w:ind w:left="1440"/>
        <w:jc w:val="both"/>
        <w:rPr>
          <w:bCs/>
          <w:sz w:val="22"/>
          <w:szCs w:val="22"/>
        </w:rPr>
      </w:pPr>
      <w:r w:rsidRPr="008F3964">
        <w:rPr>
          <w:bCs/>
          <w:sz w:val="22"/>
          <w:szCs w:val="22"/>
        </w:rPr>
        <w:tab/>
      </w:r>
      <w:r w:rsidRPr="008F3964">
        <w:rPr>
          <w:bCs/>
          <w:i/>
          <w:sz w:val="22"/>
          <w:szCs w:val="22"/>
        </w:rPr>
        <w:t xml:space="preserve">                                    Short-course professor (The Law of Shale Gas)</w:t>
      </w:r>
      <w:r w:rsidRPr="008F3964">
        <w:rPr>
          <w:bCs/>
          <w:sz w:val="22"/>
          <w:szCs w:val="22"/>
        </w:rPr>
        <w:t>,</w:t>
      </w:r>
      <w:r w:rsidRPr="008F3964">
        <w:rPr>
          <w:bCs/>
          <w:i/>
          <w:sz w:val="22"/>
          <w:szCs w:val="22"/>
        </w:rPr>
        <w:t xml:space="preserve"> </w:t>
      </w:r>
      <w:r w:rsidRPr="008F3964">
        <w:rPr>
          <w:bCs/>
          <w:sz w:val="22"/>
          <w:szCs w:val="22"/>
        </w:rPr>
        <w:t xml:space="preserve">Aug. 2011 </w:t>
      </w:r>
    </w:p>
    <w:p w14:paraId="258D0A14" w14:textId="18DAD0BD" w:rsidR="001D7B8D" w:rsidRPr="008F3964" w:rsidRDefault="001D7B8D" w:rsidP="009C5D00">
      <w:pPr>
        <w:jc w:val="both"/>
        <w:rPr>
          <w:bCs/>
          <w:sz w:val="22"/>
          <w:szCs w:val="22"/>
        </w:rPr>
      </w:pPr>
    </w:p>
    <w:p w14:paraId="7273F950" w14:textId="77777777" w:rsidR="00DE7205" w:rsidRPr="008F3964" w:rsidRDefault="00DE7205" w:rsidP="009C5D00">
      <w:pPr>
        <w:jc w:val="both"/>
        <w:rPr>
          <w:bCs/>
          <w:sz w:val="22"/>
          <w:szCs w:val="22"/>
        </w:rPr>
      </w:pPr>
      <w:r w:rsidRPr="008F3964">
        <w:rPr>
          <w:b/>
          <w:bCs/>
          <w:sz w:val="22"/>
          <w:szCs w:val="22"/>
        </w:rPr>
        <w:t>Lewis &amp; Clark Law School</w:t>
      </w:r>
      <w:r w:rsidRPr="008F3964">
        <w:rPr>
          <w:bCs/>
          <w:sz w:val="22"/>
          <w:szCs w:val="22"/>
        </w:rPr>
        <w:t xml:space="preserve">, Portland, OR </w:t>
      </w:r>
    </w:p>
    <w:p w14:paraId="364BEA1B" w14:textId="12CB98C7" w:rsidR="00DE7205" w:rsidRPr="008F3964" w:rsidRDefault="00DE7205" w:rsidP="009C5D00">
      <w:pPr>
        <w:ind w:left="1440"/>
        <w:jc w:val="both"/>
        <w:rPr>
          <w:bCs/>
          <w:sz w:val="22"/>
          <w:szCs w:val="22"/>
        </w:rPr>
      </w:pPr>
      <w:r w:rsidRPr="008F3964">
        <w:rPr>
          <w:bCs/>
          <w:i/>
          <w:sz w:val="22"/>
          <w:szCs w:val="22"/>
        </w:rPr>
        <w:t xml:space="preserve">                         Short-course professor (Solar and Wind Energy Development)</w:t>
      </w:r>
      <w:r w:rsidRPr="008F3964">
        <w:rPr>
          <w:bCs/>
          <w:sz w:val="22"/>
          <w:szCs w:val="22"/>
        </w:rPr>
        <w:t>,</w:t>
      </w:r>
      <w:r w:rsidRPr="008F3964">
        <w:rPr>
          <w:bCs/>
          <w:i/>
          <w:sz w:val="22"/>
          <w:szCs w:val="22"/>
        </w:rPr>
        <w:t xml:space="preserve"> </w:t>
      </w:r>
      <w:r w:rsidRPr="008F3964">
        <w:rPr>
          <w:bCs/>
          <w:sz w:val="22"/>
          <w:szCs w:val="22"/>
        </w:rPr>
        <w:t>June 2011</w:t>
      </w:r>
    </w:p>
    <w:p w14:paraId="1960E69A" w14:textId="77777777" w:rsidR="00DE7205" w:rsidRPr="008F3964" w:rsidRDefault="00DE7205" w:rsidP="009C5D00">
      <w:pPr>
        <w:jc w:val="both"/>
        <w:rPr>
          <w:bCs/>
          <w:sz w:val="22"/>
          <w:szCs w:val="22"/>
        </w:rPr>
      </w:pPr>
    </w:p>
    <w:p w14:paraId="357B5ECA" w14:textId="76406FCE" w:rsidR="00DE7205" w:rsidRPr="008F3964" w:rsidRDefault="00DE7205" w:rsidP="009C5D00">
      <w:pPr>
        <w:jc w:val="both"/>
        <w:rPr>
          <w:bCs/>
          <w:sz w:val="22"/>
          <w:szCs w:val="22"/>
        </w:rPr>
      </w:pPr>
      <w:r w:rsidRPr="008F3964">
        <w:rPr>
          <w:b/>
          <w:bCs/>
          <w:sz w:val="22"/>
          <w:szCs w:val="22"/>
        </w:rPr>
        <w:t>University of Texas School of Law</w:t>
      </w:r>
      <w:r w:rsidRPr="008F3964">
        <w:rPr>
          <w:bCs/>
          <w:sz w:val="22"/>
          <w:szCs w:val="22"/>
        </w:rPr>
        <w:t>,</w:t>
      </w:r>
      <w:r w:rsidRPr="008F3964">
        <w:rPr>
          <w:b/>
          <w:bCs/>
          <w:sz w:val="22"/>
          <w:szCs w:val="22"/>
        </w:rPr>
        <w:t xml:space="preserve"> </w:t>
      </w:r>
      <w:r w:rsidRPr="008F3964">
        <w:rPr>
          <w:bCs/>
          <w:sz w:val="22"/>
          <w:szCs w:val="22"/>
        </w:rPr>
        <w:t>Austin, TX</w:t>
      </w:r>
      <w:r w:rsidRPr="008F3964">
        <w:rPr>
          <w:b/>
          <w:bCs/>
          <w:sz w:val="22"/>
          <w:szCs w:val="22"/>
        </w:rPr>
        <w:t xml:space="preserve">         </w:t>
      </w:r>
      <w:r w:rsidR="009D24AE" w:rsidRPr="008F3964">
        <w:rPr>
          <w:b/>
          <w:bCs/>
          <w:sz w:val="22"/>
          <w:szCs w:val="22"/>
        </w:rPr>
        <w:t xml:space="preserve"> </w:t>
      </w:r>
      <w:r w:rsidRPr="008F3964">
        <w:rPr>
          <w:bCs/>
          <w:i/>
          <w:sz w:val="22"/>
          <w:szCs w:val="22"/>
        </w:rPr>
        <w:t>Visiting Assistant Professor</w:t>
      </w:r>
      <w:r w:rsidRPr="008F3964">
        <w:rPr>
          <w:bCs/>
          <w:sz w:val="22"/>
          <w:szCs w:val="22"/>
        </w:rPr>
        <w:t>,</w:t>
      </w:r>
      <w:r w:rsidRPr="008F3964">
        <w:rPr>
          <w:bCs/>
          <w:i/>
          <w:sz w:val="22"/>
          <w:szCs w:val="22"/>
        </w:rPr>
        <w:t xml:space="preserve"> </w:t>
      </w:r>
      <w:r w:rsidRPr="008F3964">
        <w:rPr>
          <w:bCs/>
          <w:sz w:val="22"/>
          <w:szCs w:val="22"/>
        </w:rPr>
        <w:t>Aug. 2008</w:t>
      </w:r>
      <w:r w:rsidRPr="008F3964">
        <w:rPr>
          <w:sz w:val="22"/>
          <w:szCs w:val="22"/>
        </w:rPr>
        <w:t>–</w:t>
      </w:r>
      <w:r w:rsidRPr="008F3964">
        <w:rPr>
          <w:bCs/>
          <w:sz w:val="22"/>
          <w:szCs w:val="22"/>
        </w:rPr>
        <w:t>June 2010</w:t>
      </w:r>
    </w:p>
    <w:p w14:paraId="77AF684B" w14:textId="77777777" w:rsidR="00DE7205" w:rsidRPr="008F3964" w:rsidRDefault="00DE7205" w:rsidP="009C5D00">
      <w:pPr>
        <w:jc w:val="both"/>
        <w:rPr>
          <w:bCs/>
          <w:sz w:val="22"/>
          <w:szCs w:val="22"/>
        </w:rPr>
      </w:pPr>
    </w:p>
    <w:p w14:paraId="54C2DC3C" w14:textId="77777777" w:rsidR="00213446" w:rsidRPr="008F3964" w:rsidRDefault="00213446" w:rsidP="009C5D00">
      <w:pPr>
        <w:jc w:val="both"/>
        <w:rPr>
          <w:sz w:val="22"/>
          <w:szCs w:val="22"/>
        </w:rPr>
      </w:pPr>
      <w:r w:rsidRPr="008F3964">
        <w:rPr>
          <w:sz w:val="22"/>
          <w:szCs w:val="22"/>
        </w:rPr>
        <w:tab/>
      </w:r>
      <w:r w:rsidRPr="008F3964">
        <w:rPr>
          <w:sz w:val="22"/>
          <w:szCs w:val="22"/>
        </w:rPr>
        <w:tab/>
      </w:r>
      <w:r w:rsidRPr="008F3964">
        <w:rPr>
          <w:sz w:val="22"/>
          <w:szCs w:val="22"/>
        </w:rPr>
        <w:tab/>
      </w:r>
      <w:r w:rsidRPr="008F3964">
        <w:rPr>
          <w:sz w:val="22"/>
          <w:szCs w:val="22"/>
        </w:rPr>
        <w:tab/>
      </w:r>
      <w:r w:rsidRPr="008F3964">
        <w:rPr>
          <w:sz w:val="22"/>
          <w:szCs w:val="22"/>
        </w:rPr>
        <w:tab/>
      </w:r>
      <w:r w:rsidRPr="008F3964">
        <w:rPr>
          <w:sz w:val="22"/>
          <w:szCs w:val="22"/>
        </w:rPr>
        <w:tab/>
      </w:r>
      <w:r w:rsidRPr="008F3964">
        <w:rPr>
          <w:sz w:val="22"/>
          <w:szCs w:val="22"/>
        </w:rPr>
        <w:tab/>
      </w:r>
      <w:r w:rsidRPr="008F3964">
        <w:rPr>
          <w:sz w:val="22"/>
          <w:szCs w:val="22"/>
        </w:rPr>
        <w:tab/>
      </w:r>
      <w:r w:rsidRPr="008F3964">
        <w:rPr>
          <w:sz w:val="22"/>
          <w:szCs w:val="22"/>
        </w:rPr>
        <w:tab/>
        <w:t xml:space="preserve">  </w:t>
      </w:r>
      <w:r w:rsidRPr="008F3964">
        <w:rPr>
          <w:sz w:val="22"/>
          <w:szCs w:val="22"/>
        </w:rPr>
        <w:tab/>
      </w:r>
      <w:r w:rsidRPr="008F3964">
        <w:rPr>
          <w:sz w:val="22"/>
          <w:szCs w:val="22"/>
        </w:rPr>
        <w:tab/>
      </w:r>
      <w:r w:rsidRPr="008F3964">
        <w:rPr>
          <w:sz w:val="22"/>
          <w:szCs w:val="22"/>
        </w:rPr>
        <w:tab/>
        <w:t xml:space="preserve"> </w:t>
      </w:r>
    </w:p>
    <w:p w14:paraId="0C32B778" w14:textId="49DEAB2E" w:rsidR="004F1D38" w:rsidRDefault="00A61692" w:rsidP="009C5D00">
      <w:pPr>
        <w:jc w:val="both"/>
        <w:rPr>
          <w:b/>
          <w:bCs/>
          <w:sz w:val="22"/>
          <w:szCs w:val="22"/>
          <w:u w:val="single"/>
        </w:rPr>
      </w:pPr>
      <w:r w:rsidRPr="008F3964">
        <w:rPr>
          <w:b/>
          <w:bCs/>
          <w:sz w:val="22"/>
          <w:szCs w:val="22"/>
          <w:u w:val="single"/>
        </w:rPr>
        <w:t>LAW JOU</w:t>
      </w:r>
      <w:r w:rsidR="005416B7" w:rsidRPr="008F3964">
        <w:rPr>
          <w:b/>
          <w:bCs/>
          <w:sz w:val="22"/>
          <w:szCs w:val="22"/>
          <w:u w:val="single"/>
        </w:rPr>
        <w:t xml:space="preserve">RNAL ARTICLES, </w:t>
      </w:r>
      <w:r w:rsidRPr="008F3964">
        <w:rPr>
          <w:b/>
          <w:bCs/>
          <w:sz w:val="22"/>
          <w:szCs w:val="22"/>
          <w:u w:val="single"/>
        </w:rPr>
        <w:t>ESSAYS</w:t>
      </w:r>
      <w:r w:rsidR="005416B7" w:rsidRPr="008F3964">
        <w:rPr>
          <w:b/>
          <w:bCs/>
          <w:sz w:val="22"/>
          <w:szCs w:val="22"/>
          <w:u w:val="single"/>
        </w:rPr>
        <w:t>, AND NOTES</w:t>
      </w:r>
    </w:p>
    <w:p w14:paraId="7E59E6EA" w14:textId="59FC8BBA" w:rsidR="0010264D" w:rsidRDefault="0010264D" w:rsidP="009C5D00">
      <w:pPr>
        <w:jc w:val="both"/>
        <w:rPr>
          <w:b/>
          <w:bCs/>
          <w:sz w:val="22"/>
          <w:szCs w:val="22"/>
          <w:u w:val="single"/>
        </w:rPr>
      </w:pPr>
    </w:p>
    <w:p w14:paraId="6CD7FFE4" w14:textId="2BFD1DEB" w:rsidR="0088687A" w:rsidRDefault="0088687A" w:rsidP="009C5D00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Zoning the Subsurface</w:t>
      </w:r>
      <w:r>
        <w:rPr>
          <w:sz w:val="22"/>
          <w:szCs w:val="22"/>
        </w:rPr>
        <w:t xml:space="preserve">, </w:t>
      </w:r>
      <w:r w:rsidR="00A35202">
        <w:rPr>
          <w:sz w:val="22"/>
          <w:szCs w:val="22"/>
        </w:rPr>
        <w:t xml:space="preserve">72 </w:t>
      </w:r>
      <w:r w:rsidR="00A35202" w:rsidRPr="00427455">
        <w:rPr>
          <w:smallCaps/>
          <w:sz w:val="22"/>
          <w:szCs w:val="22"/>
        </w:rPr>
        <w:t>UCLA L. Rev</w:t>
      </w:r>
      <w:r w:rsidR="00A35202">
        <w:rPr>
          <w:sz w:val="22"/>
          <w:szCs w:val="22"/>
        </w:rPr>
        <w:t xml:space="preserve">. __ (forthcoming 2024) </w:t>
      </w:r>
      <w:r w:rsidR="00427455">
        <w:rPr>
          <w:sz w:val="22"/>
          <w:szCs w:val="22"/>
        </w:rPr>
        <w:t xml:space="preserve">(with Anne Menefee, Mike Helbing, and Seth Blumsack) </w:t>
      </w:r>
    </w:p>
    <w:p w14:paraId="25928531" w14:textId="77777777" w:rsidR="00427455" w:rsidRPr="0088687A" w:rsidRDefault="00427455" w:rsidP="009C5D00">
      <w:pPr>
        <w:jc w:val="both"/>
        <w:rPr>
          <w:sz w:val="22"/>
          <w:szCs w:val="22"/>
        </w:rPr>
      </w:pPr>
    </w:p>
    <w:p w14:paraId="79A9238D" w14:textId="0CE56EF0" w:rsidR="00A71021" w:rsidRPr="00A71021" w:rsidRDefault="00596AD4" w:rsidP="009C5D00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Grid </w:t>
      </w:r>
      <w:r w:rsidR="00E8079C">
        <w:rPr>
          <w:i/>
          <w:iCs/>
          <w:sz w:val="22"/>
          <w:szCs w:val="22"/>
        </w:rPr>
        <w:t>Reliability in the Electric Era</w:t>
      </w:r>
      <w:r w:rsidR="00E8079C">
        <w:rPr>
          <w:sz w:val="22"/>
          <w:szCs w:val="22"/>
        </w:rPr>
        <w:t xml:space="preserve">, </w:t>
      </w:r>
      <w:r w:rsidR="009950D0">
        <w:rPr>
          <w:sz w:val="22"/>
          <w:szCs w:val="22"/>
        </w:rPr>
        <w:t>41</w:t>
      </w:r>
      <w:r w:rsidR="009A21FC">
        <w:rPr>
          <w:sz w:val="22"/>
          <w:szCs w:val="22"/>
        </w:rPr>
        <w:t xml:space="preserve"> </w:t>
      </w:r>
      <w:r w:rsidR="00E8079C" w:rsidRPr="00A71021">
        <w:rPr>
          <w:smallCaps/>
          <w:sz w:val="22"/>
          <w:szCs w:val="22"/>
        </w:rPr>
        <w:t>Yale J. on Reg</w:t>
      </w:r>
      <w:r w:rsidR="00E8079C">
        <w:rPr>
          <w:sz w:val="22"/>
          <w:szCs w:val="22"/>
        </w:rPr>
        <w:t>.</w:t>
      </w:r>
      <w:r w:rsidR="009A21FC">
        <w:rPr>
          <w:sz w:val="22"/>
          <w:szCs w:val="22"/>
        </w:rPr>
        <w:t xml:space="preserve"> 164 </w:t>
      </w:r>
      <w:r w:rsidR="00E8079C">
        <w:rPr>
          <w:sz w:val="22"/>
          <w:szCs w:val="22"/>
        </w:rPr>
        <w:t>(</w:t>
      </w:r>
      <w:r w:rsidR="009A21FC">
        <w:rPr>
          <w:sz w:val="22"/>
          <w:szCs w:val="22"/>
        </w:rPr>
        <w:t>20</w:t>
      </w:r>
      <w:r w:rsidR="00E8079C">
        <w:rPr>
          <w:sz w:val="22"/>
          <w:szCs w:val="22"/>
        </w:rPr>
        <w:t xml:space="preserve">24) </w:t>
      </w:r>
      <w:r w:rsidR="00A71021">
        <w:rPr>
          <w:sz w:val="22"/>
          <w:szCs w:val="22"/>
        </w:rPr>
        <w:t xml:space="preserve">(with Joshua Macey and Shelley Welton) </w:t>
      </w:r>
    </w:p>
    <w:p w14:paraId="07C4EE17" w14:textId="77777777" w:rsidR="00A71021" w:rsidRDefault="00A71021" w:rsidP="009C5D00">
      <w:pPr>
        <w:jc w:val="both"/>
        <w:rPr>
          <w:i/>
          <w:iCs/>
          <w:sz w:val="22"/>
          <w:szCs w:val="22"/>
        </w:rPr>
      </w:pPr>
    </w:p>
    <w:p w14:paraId="48894DFD" w14:textId="39DAEF83" w:rsidR="0010264D" w:rsidRDefault="0010264D" w:rsidP="009C5D00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Farming Solar on the </w:t>
      </w:r>
      <w:r w:rsidRPr="0010264D">
        <w:rPr>
          <w:i/>
          <w:iCs/>
          <w:sz w:val="22"/>
          <w:szCs w:val="22"/>
        </w:rPr>
        <w:t>Margins</w:t>
      </w:r>
      <w:r>
        <w:rPr>
          <w:sz w:val="22"/>
          <w:szCs w:val="22"/>
        </w:rPr>
        <w:t xml:space="preserve">, </w:t>
      </w:r>
      <w:r w:rsidR="00804CEE">
        <w:rPr>
          <w:sz w:val="22"/>
          <w:szCs w:val="22"/>
        </w:rPr>
        <w:t>103</w:t>
      </w:r>
      <w:r w:rsidR="00B33698">
        <w:rPr>
          <w:sz w:val="22"/>
          <w:szCs w:val="22"/>
        </w:rPr>
        <w:t xml:space="preserve"> </w:t>
      </w:r>
      <w:r w:rsidRPr="0010264D">
        <w:rPr>
          <w:smallCaps/>
          <w:sz w:val="22"/>
          <w:szCs w:val="22"/>
        </w:rPr>
        <w:t>B.U. L. Rev.</w:t>
      </w:r>
      <w:r w:rsidR="00B33698">
        <w:rPr>
          <w:sz w:val="22"/>
          <w:szCs w:val="22"/>
        </w:rPr>
        <w:t xml:space="preserve"> 525</w:t>
      </w:r>
      <w:r>
        <w:rPr>
          <w:sz w:val="22"/>
          <w:szCs w:val="22"/>
        </w:rPr>
        <w:t xml:space="preserve"> (2023) (with Chris Wright and Samuel </w:t>
      </w:r>
      <w:r w:rsidR="00A46A44">
        <w:rPr>
          <w:sz w:val="22"/>
          <w:szCs w:val="22"/>
        </w:rPr>
        <w:t xml:space="preserve">R. </w:t>
      </w:r>
      <w:r>
        <w:rPr>
          <w:sz w:val="22"/>
          <w:szCs w:val="22"/>
        </w:rPr>
        <w:t>Wiseman)</w:t>
      </w:r>
    </w:p>
    <w:p w14:paraId="74C718D9" w14:textId="77777777" w:rsidR="007221D1" w:rsidRDefault="007221D1" w:rsidP="009C5D00">
      <w:pPr>
        <w:jc w:val="both"/>
        <w:rPr>
          <w:sz w:val="22"/>
          <w:szCs w:val="22"/>
        </w:rPr>
      </w:pPr>
    </w:p>
    <w:p w14:paraId="506AFF15" w14:textId="2262DF97" w:rsidR="007221D1" w:rsidRPr="009B089A" w:rsidRDefault="009B089A" w:rsidP="009C5D00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Synthesizing Energy Transitions</w:t>
      </w:r>
      <w:r>
        <w:rPr>
          <w:sz w:val="22"/>
          <w:szCs w:val="22"/>
        </w:rPr>
        <w:t xml:space="preserve">, 39 </w:t>
      </w:r>
      <w:r w:rsidRPr="007478FB">
        <w:rPr>
          <w:smallCaps/>
          <w:sz w:val="22"/>
          <w:szCs w:val="22"/>
        </w:rPr>
        <w:t>Ga. St. L. Rev.</w:t>
      </w:r>
      <w:r>
        <w:rPr>
          <w:sz w:val="22"/>
          <w:szCs w:val="22"/>
        </w:rPr>
        <w:t xml:space="preserve"> </w:t>
      </w:r>
      <w:r w:rsidR="007478FB">
        <w:rPr>
          <w:sz w:val="22"/>
          <w:szCs w:val="22"/>
        </w:rPr>
        <w:t xml:space="preserve">1087 (2023, symposium contribution) (with Nadia Ahmad, Danielle Stokes, and Uma Outka) </w:t>
      </w:r>
    </w:p>
    <w:p w14:paraId="10F667E5" w14:textId="77777777" w:rsidR="004F1D38" w:rsidRDefault="004F1D38" w:rsidP="009C5D00">
      <w:pPr>
        <w:jc w:val="both"/>
        <w:rPr>
          <w:bCs/>
          <w:i/>
          <w:sz w:val="22"/>
          <w:szCs w:val="22"/>
        </w:rPr>
      </w:pPr>
    </w:p>
    <w:p w14:paraId="40B41E76" w14:textId="10B52919" w:rsidR="00A373A3" w:rsidRPr="00A373A3" w:rsidRDefault="00A373A3" w:rsidP="009C5D00">
      <w:pPr>
        <w:jc w:val="both"/>
        <w:rPr>
          <w:bCs/>
          <w:iCs/>
          <w:sz w:val="22"/>
          <w:szCs w:val="22"/>
        </w:rPr>
      </w:pPr>
      <w:r>
        <w:rPr>
          <w:bCs/>
          <w:i/>
          <w:sz w:val="22"/>
          <w:szCs w:val="22"/>
        </w:rPr>
        <w:t>Grid Reliability Through Clean Energy</w:t>
      </w:r>
      <w:r>
        <w:rPr>
          <w:bCs/>
          <w:iCs/>
          <w:sz w:val="22"/>
          <w:szCs w:val="22"/>
        </w:rPr>
        <w:t xml:space="preserve">, </w:t>
      </w:r>
      <w:r w:rsidR="003F40C9">
        <w:rPr>
          <w:bCs/>
          <w:iCs/>
          <w:sz w:val="22"/>
          <w:szCs w:val="22"/>
        </w:rPr>
        <w:t>74</w:t>
      </w:r>
      <w:r>
        <w:rPr>
          <w:bCs/>
          <w:iCs/>
          <w:sz w:val="22"/>
          <w:szCs w:val="22"/>
        </w:rPr>
        <w:t xml:space="preserve"> </w:t>
      </w:r>
      <w:r w:rsidRPr="00A373A3">
        <w:rPr>
          <w:bCs/>
          <w:iCs/>
          <w:smallCaps/>
          <w:sz w:val="22"/>
          <w:szCs w:val="22"/>
        </w:rPr>
        <w:t>Stan. L. Rev.</w:t>
      </w:r>
      <w:r>
        <w:rPr>
          <w:bCs/>
          <w:iCs/>
          <w:sz w:val="22"/>
          <w:szCs w:val="22"/>
        </w:rPr>
        <w:t xml:space="preserve"> </w:t>
      </w:r>
      <w:r w:rsidR="00322878">
        <w:rPr>
          <w:bCs/>
          <w:iCs/>
          <w:sz w:val="22"/>
          <w:szCs w:val="22"/>
        </w:rPr>
        <w:t>969</w:t>
      </w:r>
      <w:r>
        <w:rPr>
          <w:bCs/>
          <w:iCs/>
          <w:sz w:val="22"/>
          <w:szCs w:val="22"/>
        </w:rPr>
        <w:t xml:space="preserve"> (</w:t>
      </w:r>
      <w:r w:rsidR="003D394D">
        <w:rPr>
          <w:bCs/>
          <w:iCs/>
          <w:sz w:val="22"/>
          <w:szCs w:val="22"/>
        </w:rPr>
        <w:t>2022</w:t>
      </w:r>
      <w:r>
        <w:rPr>
          <w:bCs/>
          <w:iCs/>
          <w:sz w:val="22"/>
          <w:szCs w:val="22"/>
        </w:rPr>
        <w:t>) (with Alexandra Klass, Joshua Macey, and Shelley Welton)</w:t>
      </w:r>
    </w:p>
    <w:p w14:paraId="26405018" w14:textId="77777777" w:rsidR="00A373A3" w:rsidRDefault="00A373A3" w:rsidP="009C5D00">
      <w:pPr>
        <w:jc w:val="both"/>
        <w:rPr>
          <w:bCs/>
          <w:i/>
          <w:sz w:val="22"/>
          <w:szCs w:val="22"/>
        </w:rPr>
      </w:pPr>
    </w:p>
    <w:p w14:paraId="2F506C8A" w14:textId="2A9A4FEA" w:rsidR="00882FF2" w:rsidRPr="00882FF2" w:rsidRDefault="00882FF2" w:rsidP="009C5D00">
      <w:pPr>
        <w:jc w:val="both"/>
        <w:rPr>
          <w:bCs/>
          <w:iCs/>
          <w:sz w:val="22"/>
          <w:szCs w:val="22"/>
        </w:rPr>
      </w:pPr>
      <w:r>
        <w:rPr>
          <w:bCs/>
          <w:i/>
          <w:sz w:val="22"/>
          <w:szCs w:val="22"/>
        </w:rPr>
        <w:t>Regional Cooperative Federalism and the U.S. Electric G</w:t>
      </w:r>
      <w:r w:rsidR="00AB2C5D">
        <w:rPr>
          <w:bCs/>
          <w:i/>
          <w:sz w:val="22"/>
          <w:szCs w:val="22"/>
        </w:rPr>
        <w:t>r</w:t>
      </w:r>
      <w:r>
        <w:rPr>
          <w:bCs/>
          <w:i/>
          <w:sz w:val="22"/>
          <w:szCs w:val="22"/>
        </w:rPr>
        <w:t>id</w:t>
      </w:r>
      <w:r w:rsidR="00AB2C5D">
        <w:rPr>
          <w:bCs/>
          <w:iCs/>
          <w:sz w:val="22"/>
          <w:szCs w:val="22"/>
        </w:rPr>
        <w:t xml:space="preserve">, 90 </w:t>
      </w:r>
      <w:r w:rsidR="00AB2C5D" w:rsidRPr="00AB2C5D">
        <w:rPr>
          <w:bCs/>
          <w:iCs/>
          <w:smallCaps/>
          <w:sz w:val="22"/>
          <w:szCs w:val="22"/>
        </w:rPr>
        <w:t>G</w:t>
      </w:r>
      <w:r w:rsidR="002E6E58">
        <w:rPr>
          <w:bCs/>
          <w:iCs/>
          <w:smallCaps/>
          <w:sz w:val="22"/>
          <w:szCs w:val="22"/>
        </w:rPr>
        <w:t>eo</w:t>
      </w:r>
      <w:r w:rsidR="00AB2C5D" w:rsidRPr="00AB2C5D">
        <w:rPr>
          <w:bCs/>
          <w:iCs/>
          <w:smallCaps/>
          <w:sz w:val="22"/>
          <w:szCs w:val="22"/>
        </w:rPr>
        <w:t>.</w:t>
      </w:r>
      <w:r w:rsidR="00C60872">
        <w:rPr>
          <w:bCs/>
          <w:iCs/>
          <w:smallCaps/>
          <w:sz w:val="22"/>
          <w:szCs w:val="22"/>
        </w:rPr>
        <w:t xml:space="preserve"> </w:t>
      </w:r>
      <w:r w:rsidR="00AB2C5D" w:rsidRPr="00AB2C5D">
        <w:rPr>
          <w:bCs/>
          <w:iCs/>
          <w:smallCaps/>
          <w:sz w:val="22"/>
          <w:szCs w:val="22"/>
        </w:rPr>
        <w:t>W</w:t>
      </w:r>
      <w:r w:rsidR="00C60872">
        <w:rPr>
          <w:bCs/>
          <w:iCs/>
          <w:smallCaps/>
          <w:sz w:val="22"/>
          <w:szCs w:val="22"/>
        </w:rPr>
        <w:t>ash</w:t>
      </w:r>
      <w:r w:rsidR="00AB2C5D" w:rsidRPr="00AB2C5D">
        <w:rPr>
          <w:bCs/>
          <w:iCs/>
          <w:smallCaps/>
          <w:sz w:val="22"/>
          <w:szCs w:val="22"/>
        </w:rPr>
        <w:t>. L. Rev.</w:t>
      </w:r>
      <w:r w:rsidR="00AB2C5D">
        <w:rPr>
          <w:bCs/>
          <w:iCs/>
          <w:sz w:val="22"/>
          <w:szCs w:val="22"/>
        </w:rPr>
        <w:t xml:space="preserve"> </w:t>
      </w:r>
      <w:r w:rsidR="00E057F9">
        <w:rPr>
          <w:bCs/>
          <w:iCs/>
          <w:sz w:val="22"/>
          <w:szCs w:val="22"/>
        </w:rPr>
        <w:t>147 (</w:t>
      </w:r>
      <w:r w:rsidR="00AB2C5D">
        <w:rPr>
          <w:bCs/>
          <w:iCs/>
          <w:sz w:val="22"/>
          <w:szCs w:val="22"/>
        </w:rPr>
        <w:t>2021</w:t>
      </w:r>
      <w:r w:rsidR="00394F93">
        <w:rPr>
          <w:bCs/>
          <w:iCs/>
          <w:sz w:val="22"/>
          <w:szCs w:val="22"/>
        </w:rPr>
        <w:t>-2022</w:t>
      </w:r>
      <w:r w:rsidR="00AB2C5D">
        <w:rPr>
          <w:bCs/>
          <w:iCs/>
          <w:sz w:val="22"/>
          <w:szCs w:val="22"/>
        </w:rPr>
        <w:t>)</w:t>
      </w:r>
    </w:p>
    <w:p w14:paraId="08009384" w14:textId="77777777" w:rsidR="00882FF2" w:rsidRDefault="00882FF2" w:rsidP="009C5D00">
      <w:pPr>
        <w:jc w:val="both"/>
        <w:rPr>
          <w:bCs/>
          <w:i/>
          <w:sz w:val="22"/>
          <w:szCs w:val="22"/>
        </w:rPr>
      </w:pPr>
    </w:p>
    <w:p w14:paraId="2F35A2CE" w14:textId="3B60B4B0" w:rsidR="001D7B8D" w:rsidRPr="008F3964" w:rsidRDefault="001D7B8D" w:rsidP="009C5D00">
      <w:pPr>
        <w:jc w:val="both"/>
        <w:rPr>
          <w:bCs/>
          <w:smallCaps/>
          <w:sz w:val="22"/>
          <w:szCs w:val="22"/>
        </w:rPr>
      </w:pPr>
      <w:r w:rsidRPr="008F3964">
        <w:rPr>
          <w:bCs/>
          <w:i/>
          <w:sz w:val="22"/>
          <w:szCs w:val="22"/>
        </w:rPr>
        <w:t>Taxing Local Energy Externalities</w:t>
      </w:r>
      <w:r w:rsidRPr="008F3964">
        <w:rPr>
          <w:bCs/>
          <w:sz w:val="22"/>
          <w:szCs w:val="22"/>
        </w:rPr>
        <w:t xml:space="preserve">, </w:t>
      </w:r>
      <w:r w:rsidR="000C3D55" w:rsidRPr="008F3964">
        <w:rPr>
          <w:bCs/>
          <w:sz w:val="22"/>
          <w:szCs w:val="22"/>
        </w:rPr>
        <w:t xml:space="preserve">96 </w:t>
      </w:r>
      <w:r w:rsidR="004149FA" w:rsidRPr="008F3964">
        <w:rPr>
          <w:bCs/>
          <w:smallCaps/>
          <w:sz w:val="22"/>
          <w:szCs w:val="22"/>
        </w:rPr>
        <w:t>Notre Dame L. Rev.</w:t>
      </w:r>
      <w:r w:rsidR="004149FA" w:rsidRPr="008F3964">
        <w:rPr>
          <w:bCs/>
          <w:i/>
          <w:smallCaps/>
          <w:sz w:val="22"/>
          <w:szCs w:val="22"/>
        </w:rPr>
        <w:t xml:space="preserve"> </w:t>
      </w:r>
      <w:r w:rsidR="000C3D55" w:rsidRPr="008F3964">
        <w:rPr>
          <w:bCs/>
          <w:iCs/>
          <w:smallCaps/>
          <w:sz w:val="22"/>
          <w:szCs w:val="22"/>
        </w:rPr>
        <w:t xml:space="preserve">563 </w:t>
      </w:r>
      <w:r w:rsidR="004149FA" w:rsidRPr="008F3964">
        <w:rPr>
          <w:bCs/>
          <w:smallCaps/>
          <w:sz w:val="22"/>
          <w:szCs w:val="22"/>
        </w:rPr>
        <w:t>(</w:t>
      </w:r>
      <w:r w:rsidR="004149FA" w:rsidRPr="008F3964">
        <w:rPr>
          <w:bCs/>
          <w:sz w:val="22"/>
          <w:szCs w:val="22"/>
        </w:rPr>
        <w:t>202</w:t>
      </w:r>
      <w:r w:rsidR="000C3D55" w:rsidRPr="008F3964">
        <w:rPr>
          <w:bCs/>
          <w:sz w:val="22"/>
          <w:szCs w:val="22"/>
        </w:rPr>
        <w:t>0</w:t>
      </w:r>
      <w:r w:rsidR="004149FA" w:rsidRPr="008F3964">
        <w:rPr>
          <w:bCs/>
          <w:sz w:val="22"/>
          <w:szCs w:val="22"/>
        </w:rPr>
        <w:t>)</w:t>
      </w:r>
      <w:r w:rsidR="004149FA" w:rsidRPr="008F3964">
        <w:rPr>
          <w:bCs/>
          <w:smallCaps/>
          <w:sz w:val="22"/>
          <w:szCs w:val="22"/>
        </w:rPr>
        <w:t xml:space="preserve"> </w:t>
      </w:r>
    </w:p>
    <w:p w14:paraId="7621A365" w14:textId="5AEA8047" w:rsidR="00E82213" w:rsidRPr="008F3964" w:rsidRDefault="00E82213" w:rsidP="009C5D00">
      <w:pPr>
        <w:jc w:val="both"/>
        <w:rPr>
          <w:bCs/>
          <w:sz w:val="22"/>
          <w:szCs w:val="22"/>
        </w:rPr>
      </w:pPr>
    </w:p>
    <w:p w14:paraId="07F91E09" w14:textId="7AEFFA85" w:rsidR="00E82213" w:rsidRPr="008F3964" w:rsidRDefault="00E82213" w:rsidP="009C5D00">
      <w:pPr>
        <w:jc w:val="both"/>
        <w:rPr>
          <w:bCs/>
          <w:sz w:val="22"/>
          <w:szCs w:val="22"/>
        </w:rPr>
      </w:pPr>
      <w:r w:rsidRPr="008F3964">
        <w:rPr>
          <w:bCs/>
          <w:i/>
          <w:sz w:val="22"/>
          <w:szCs w:val="22"/>
        </w:rPr>
        <w:t>Coequal Federalism and Federal-State Agencies</w:t>
      </w:r>
      <w:r w:rsidRPr="008F3964">
        <w:rPr>
          <w:bCs/>
          <w:sz w:val="22"/>
          <w:szCs w:val="22"/>
        </w:rPr>
        <w:t xml:space="preserve">, 55 </w:t>
      </w:r>
      <w:r w:rsidRPr="008F3964">
        <w:rPr>
          <w:bCs/>
          <w:smallCaps/>
          <w:sz w:val="22"/>
          <w:szCs w:val="22"/>
        </w:rPr>
        <w:t>Ga. L. Rev.</w:t>
      </w:r>
      <w:r w:rsidR="001052F1" w:rsidRPr="008F3964">
        <w:rPr>
          <w:bCs/>
          <w:smallCaps/>
          <w:sz w:val="22"/>
          <w:szCs w:val="22"/>
        </w:rPr>
        <w:t xml:space="preserve"> </w:t>
      </w:r>
      <w:r w:rsidR="000C3D55" w:rsidRPr="008F3964">
        <w:rPr>
          <w:bCs/>
          <w:smallCaps/>
          <w:sz w:val="22"/>
          <w:szCs w:val="22"/>
        </w:rPr>
        <w:t xml:space="preserve">287 </w:t>
      </w:r>
      <w:r w:rsidRPr="008F3964">
        <w:rPr>
          <w:bCs/>
          <w:sz w:val="22"/>
          <w:szCs w:val="22"/>
        </w:rPr>
        <w:t>(202</w:t>
      </w:r>
      <w:r w:rsidR="000C3D55" w:rsidRPr="008F3964">
        <w:rPr>
          <w:bCs/>
          <w:sz w:val="22"/>
          <w:szCs w:val="22"/>
        </w:rPr>
        <w:t>0</w:t>
      </w:r>
      <w:r w:rsidRPr="008F3964">
        <w:rPr>
          <w:bCs/>
          <w:sz w:val="22"/>
          <w:szCs w:val="22"/>
        </w:rPr>
        <w:t xml:space="preserve">) (with Dave Owen) </w:t>
      </w:r>
    </w:p>
    <w:p w14:paraId="37B37AB3" w14:textId="2FC57997" w:rsidR="001D7B8D" w:rsidRPr="008F3964" w:rsidRDefault="001D7B8D" w:rsidP="009C5D00">
      <w:pPr>
        <w:jc w:val="both"/>
        <w:rPr>
          <w:bCs/>
          <w:sz w:val="22"/>
          <w:szCs w:val="22"/>
        </w:rPr>
      </w:pPr>
    </w:p>
    <w:p w14:paraId="088BE611" w14:textId="6129C758" w:rsidR="0093354F" w:rsidRPr="008F3964" w:rsidRDefault="0093354F" w:rsidP="009C5D00">
      <w:pPr>
        <w:jc w:val="both"/>
        <w:rPr>
          <w:bCs/>
          <w:sz w:val="22"/>
          <w:szCs w:val="22"/>
        </w:rPr>
      </w:pPr>
      <w:r w:rsidRPr="008F3964">
        <w:rPr>
          <w:bCs/>
          <w:i/>
          <w:sz w:val="22"/>
          <w:szCs w:val="22"/>
        </w:rPr>
        <w:t>Federalism for the Worst Case</w:t>
      </w:r>
      <w:r w:rsidRPr="008F3964">
        <w:rPr>
          <w:bCs/>
          <w:sz w:val="22"/>
          <w:szCs w:val="22"/>
        </w:rPr>
        <w:t xml:space="preserve">, 105 </w:t>
      </w:r>
      <w:r w:rsidRPr="008F3964">
        <w:rPr>
          <w:bCs/>
          <w:smallCaps/>
          <w:sz w:val="22"/>
          <w:szCs w:val="22"/>
        </w:rPr>
        <w:t>Iowa L. Rev.</w:t>
      </w:r>
      <w:r w:rsidRPr="008F3964">
        <w:rPr>
          <w:bCs/>
          <w:sz w:val="22"/>
          <w:szCs w:val="22"/>
        </w:rPr>
        <w:t xml:space="preserve"> </w:t>
      </w:r>
      <w:r w:rsidR="004149FA" w:rsidRPr="008F3964">
        <w:rPr>
          <w:bCs/>
          <w:sz w:val="22"/>
          <w:szCs w:val="22"/>
        </w:rPr>
        <w:t>101 (</w:t>
      </w:r>
      <w:r w:rsidRPr="008F3964">
        <w:rPr>
          <w:bCs/>
          <w:sz w:val="22"/>
          <w:szCs w:val="22"/>
        </w:rPr>
        <w:t>2020) (with David Landau and Samuel R. Wiseman)</w:t>
      </w:r>
    </w:p>
    <w:p w14:paraId="7161E87D" w14:textId="77777777" w:rsidR="0093354F" w:rsidRPr="008F3964" w:rsidRDefault="0093354F" w:rsidP="009C5D00">
      <w:pPr>
        <w:jc w:val="both"/>
        <w:rPr>
          <w:bCs/>
          <w:i/>
          <w:sz w:val="22"/>
          <w:szCs w:val="22"/>
        </w:rPr>
      </w:pPr>
    </w:p>
    <w:p w14:paraId="5420E929" w14:textId="01CC8B01" w:rsidR="0093354F" w:rsidRPr="008F3964" w:rsidRDefault="0093354F" w:rsidP="009C5D00">
      <w:pPr>
        <w:jc w:val="both"/>
        <w:rPr>
          <w:bCs/>
          <w:sz w:val="22"/>
          <w:szCs w:val="22"/>
        </w:rPr>
      </w:pPr>
      <w:r w:rsidRPr="008F3964">
        <w:rPr>
          <w:bCs/>
          <w:i/>
          <w:sz w:val="22"/>
          <w:szCs w:val="22"/>
        </w:rPr>
        <w:t>Rethinking Municipal Corporate Rights</w:t>
      </w:r>
      <w:r w:rsidRPr="008F3964">
        <w:rPr>
          <w:bCs/>
          <w:sz w:val="22"/>
          <w:szCs w:val="22"/>
        </w:rPr>
        <w:t xml:space="preserve">, 61 </w:t>
      </w:r>
      <w:r w:rsidRPr="008F3964">
        <w:rPr>
          <w:bCs/>
          <w:smallCaps/>
          <w:sz w:val="22"/>
          <w:szCs w:val="22"/>
        </w:rPr>
        <w:t>B.C. L. Rev</w:t>
      </w:r>
      <w:r w:rsidRPr="008F3964">
        <w:rPr>
          <w:bCs/>
          <w:sz w:val="22"/>
          <w:szCs w:val="22"/>
        </w:rPr>
        <w:t xml:space="preserve">. </w:t>
      </w:r>
      <w:r w:rsidR="004149FA" w:rsidRPr="008F3964">
        <w:rPr>
          <w:bCs/>
          <w:sz w:val="22"/>
          <w:szCs w:val="22"/>
        </w:rPr>
        <w:t>591</w:t>
      </w:r>
      <w:r w:rsidRPr="008F3964">
        <w:rPr>
          <w:bCs/>
          <w:sz w:val="22"/>
          <w:szCs w:val="22"/>
        </w:rPr>
        <w:t xml:space="preserve"> (2020)</w:t>
      </w:r>
    </w:p>
    <w:p w14:paraId="2965FB15" w14:textId="77777777" w:rsidR="0051584B" w:rsidRPr="008F3964" w:rsidRDefault="0051584B" w:rsidP="009C5D00">
      <w:pPr>
        <w:jc w:val="both"/>
        <w:rPr>
          <w:bCs/>
          <w:sz w:val="22"/>
          <w:szCs w:val="22"/>
        </w:rPr>
      </w:pPr>
    </w:p>
    <w:p w14:paraId="5FB200FB" w14:textId="09A9C801" w:rsidR="0051584B" w:rsidRPr="008F3964" w:rsidRDefault="0051584B" w:rsidP="009C5D00">
      <w:pPr>
        <w:jc w:val="both"/>
        <w:rPr>
          <w:bCs/>
          <w:sz w:val="22"/>
          <w:szCs w:val="22"/>
        </w:rPr>
      </w:pPr>
      <w:r w:rsidRPr="008F3964">
        <w:rPr>
          <w:bCs/>
          <w:i/>
          <w:iCs/>
          <w:sz w:val="22"/>
          <w:szCs w:val="22"/>
        </w:rPr>
        <w:t xml:space="preserve">Fracking as a Test of the </w:t>
      </w:r>
      <w:proofErr w:type="spellStart"/>
      <w:r w:rsidRPr="008F3964">
        <w:rPr>
          <w:bCs/>
          <w:i/>
          <w:iCs/>
          <w:sz w:val="22"/>
          <w:szCs w:val="22"/>
        </w:rPr>
        <w:t>Demsetz</w:t>
      </w:r>
      <w:proofErr w:type="spellEnd"/>
      <w:r w:rsidRPr="008F3964">
        <w:rPr>
          <w:bCs/>
          <w:i/>
          <w:iCs/>
          <w:sz w:val="22"/>
          <w:szCs w:val="22"/>
        </w:rPr>
        <w:t xml:space="preserve"> Property Rights Thesis</w:t>
      </w:r>
      <w:r w:rsidRPr="008F3964">
        <w:rPr>
          <w:bCs/>
          <w:sz w:val="22"/>
          <w:szCs w:val="22"/>
        </w:rPr>
        <w:t xml:space="preserve">, 71 </w:t>
      </w:r>
      <w:r w:rsidRPr="008F3964">
        <w:rPr>
          <w:bCs/>
          <w:smallCaps/>
          <w:sz w:val="22"/>
          <w:szCs w:val="22"/>
        </w:rPr>
        <w:t>Hastings L.J</w:t>
      </w:r>
      <w:r w:rsidR="008A7632" w:rsidRPr="008F3964">
        <w:rPr>
          <w:bCs/>
          <w:sz w:val="22"/>
          <w:szCs w:val="22"/>
        </w:rPr>
        <w:t>. 845</w:t>
      </w:r>
      <w:r w:rsidRPr="008F3964">
        <w:rPr>
          <w:bCs/>
          <w:sz w:val="22"/>
          <w:szCs w:val="22"/>
        </w:rPr>
        <w:t xml:space="preserve"> (2020) (with David Dana)</w:t>
      </w:r>
    </w:p>
    <w:p w14:paraId="0F60DD40" w14:textId="77777777" w:rsidR="004A1F26" w:rsidRPr="008F3964" w:rsidRDefault="004A1F26" w:rsidP="009C5D00">
      <w:pPr>
        <w:jc w:val="both"/>
        <w:rPr>
          <w:bCs/>
          <w:sz w:val="22"/>
          <w:szCs w:val="22"/>
        </w:rPr>
      </w:pPr>
    </w:p>
    <w:p w14:paraId="19F7CD62" w14:textId="3E35143D" w:rsidR="004A1F26" w:rsidRPr="008F3964" w:rsidRDefault="004A1F26" w:rsidP="009C5D00">
      <w:pPr>
        <w:jc w:val="both"/>
        <w:rPr>
          <w:bCs/>
          <w:sz w:val="22"/>
          <w:szCs w:val="22"/>
        </w:rPr>
      </w:pPr>
      <w:r w:rsidRPr="008F3964">
        <w:rPr>
          <w:bCs/>
          <w:i/>
          <w:sz w:val="22"/>
          <w:szCs w:val="22"/>
        </w:rPr>
        <w:t>Food Labeling and the Environment</w:t>
      </w:r>
      <w:r w:rsidRPr="008F3964">
        <w:rPr>
          <w:bCs/>
          <w:sz w:val="22"/>
          <w:szCs w:val="22"/>
        </w:rPr>
        <w:t xml:space="preserve">, </w:t>
      </w:r>
      <w:r w:rsidR="0051584B" w:rsidRPr="008F3964">
        <w:rPr>
          <w:bCs/>
          <w:sz w:val="22"/>
          <w:szCs w:val="22"/>
        </w:rPr>
        <w:t xml:space="preserve">34 </w:t>
      </w:r>
      <w:r w:rsidRPr="008F3964">
        <w:rPr>
          <w:bCs/>
          <w:smallCaps/>
          <w:sz w:val="22"/>
          <w:szCs w:val="22"/>
        </w:rPr>
        <w:t xml:space="preserve">J. </w:t>
      </w:r>
      <w:proofErr w:type="spellStart"/>
      <w:r w:rsidRPr="008F3964">
        <w:rPr>
          <w:bCs/>
          <w:smallCaps/>
          <w:sz w:val="22"/>
          <w:szCs w:val="22"/>
        </w:rPr>
        <w:t>Envtl</w:t>
      </w:r>
      <w:proofErr w:type="spellEnd"/>
      <w:r w:rsidRPr="008F3964">
        <w:rPr>
          <w:bCs/>
          <w:smallCaps/>
          <w:sz w:val="22"/>
          <w:szCs w:val="22"/>
        </w:rPr>
        <w:t>. L. &amp; Litigation</w:t>
      </w:r>
      <w:r w:rsidR="0051584B" w:rsidRPr="008F3964">
        <w:rPr>
          <w:bCs/>
          <w:smallCaps/>
          <w:sz w:val="22"/>
          <w:szCs w:val="22"/>
        </w:rPr>
        <w:t xml:space="preserve"> </w:t>
      </w:r>
      <w:r w:rsidR="0051584B" w:rsidRPr="008F3964">
        <w:rPr>
          <w:bCs/>
          <w:sz w:val="22"/>
          <w:szCs w:val="22"/>
        </w:rPr>
        <w:t>1 (</w:t>
      </w:r>
      <w:r w:rsidRPr="008F3964">
        <w:rPr>
          <w:bCs/>
          <w:sz w:val="22"/>
          <w:szCs w:val="22"/>
        </w:rPr>
        <w:t xml:space="preserve">2019) (with </w:t>
      </w:r>
      <w:r w:rsidR="001211D1" w:rsidRPr="008F3964">
        <w:rPr>
          <w:bCs/>
          <w:sz w:val="22"/>
          <w:szCs w:val="22"/>
        </w:rPr>
        <w:t xml:space="preserve">Samuel R. </w:t>
      </w:r>
      <w:r w:rsidRPr="008F3964">
        <w:rPr>
          <w:bCs/>
          <w:sz w:val="22"/>
          <w:szCs w:val="22"/>
        </w:rPr>
        <w:t xml:space="preserve">Wiseman) </w:t>
      </w:r>
    </w:p>
    <w:p w14:paraId="74AC1419" w14:textId="77777777" w:rsidR="0093354F" w:rsidRPr="008F3964" w:rsidRDefault="0093354F" w:rsidP="009C5D00">
      <w:pPr>
        <w:jc w:val="both"/>
        <w:rPr>
          <w:bCs/>
          <w:sz w:val="22"/>
          <w:szCs w:val="22"/>
        </w:rPr>
      </w:pPr>
    </w:p>
    <w:p w14:paraId="4898CFDB" w14:textId="26DB95D1" w:rsidR="004864EC" w:rsidRPr="008F3964" w:rsidRDefault="004864EC" w:rsidP="009C5D00">
      <w:pPr>
        <w:jc w:val="both"/>
        <w:rPr>
          <w:bCs/>
          <w:sz w:val="22"/>
          <w:szCs w:val="22"/>
        </w:rPr>
      </w:pPr>
      <w:r w:rsidRPr="008F3964">
        <w:rPr>
          <w:bCs/>
          <w:i/>
          <w:sz w:val="22"/>
          <w:szCs w:val="22"/>
        </w:rPr>
        <w:t>Federal Laboratories of Democracy</w:t>
      </w:r>
      <w:r w:rsidRPr="008F3964">
        <w:rPr>
          <w:bCs/>
          <w:sz w:val="22"/>
          <w:szCs w:val="22"/>
        </w:rPr>
        <w:t xml:space="preserve">, </w:t>
      </w:r>
      <w:r w:rsidR="0093354F" w:rsidRPr="008F3964">
        <w:rPr>
          <w:bCs/>
          <w:sz w:val="22"/>
          <w:szCs w:val="22"/>
        </w:rPr>
        <w:t>52</w:t>
      </w:r>
      <w:r w:rsidRPr="008F3964">
        <w:rPr>
          <w:bCs/>
          <w:sz w:val="22"/>
          <w:szCs w:val="22"/>
        </w:rPr>
        <w:t xml:space="preserve"> </w:t>
      </w:r>
      <w:r w:rsidRPr="008F3964">
        <w:rPr>
          <w:bCs/>
          <w:smallCaps/>
          <w:sz w:val="22"/>
          <w:szCs w:val="22"/>
        </w:rPr>
        <w:t>U.C. Davis L. Rev</w:t>
      </w:r>
      <w:r w:rsidRPr="008F3964">
        <w:rPr>
          <w:bCs/>
          <w:sz w:val="22"/>
          <w:szCs w:val="22"/>
        </w:rPr>
        <w:t>.</w:t>
      </w:r>
      <w:r w:rsidR="0093354F" w:rsidRPr="008F3964">
        <w:rPr>
          <w:bCs/>
          <w:sz w:val="22"/>
          <w:szCs w:val="22"/>
        </w:rPr>
        <w:t xml:space="preserve"> 1119</w:t>
      </w:r>
      <w:r w:rsidRPr="008F3964">
        <w:rPr>
          <w:bCs/>
          <w:sz w:val="22"/>
          <w:szCs w:val="22"/>
        </w:rPr>
        <w:t xml:space="preserve"> (2018) (with Dave Owen)</w:t>
      </w:r>
    </w:p>
    <w:p w14:paraId="43E5D819" w14:textId="77777777" w:rsidR="004864EC" w:rsidRPr="008F3964" w:rsidRDefault="004864EC" w:rsidP="009C5D00">
      <w:pPr>
        <w:jc w:val="both"/>
        <w:rPr>
          <w:bCs/>
          <w:i/>
          <w:sz w:val="22"/>
          <w:szCs w:val="22"/>
        </w:rPr>
      </w:pPr>
    </w:p>
    <w:p w14:paraId="4FF56660" w14:textId="57B3CF7A" w:rsidR="00B0039A" w:rsidRPr="008F3964" w:rsidRDefault="002C732D" w:rsidP="009C5D00">
      <w:pPr>
        <w:jc w:val="both"/>
        <w:rPr>
          <w:bCs/>
          <w:sz w:val="22"/>
          <w:szCs w:val="22"/>
        </w:rPr>
      </w:pPr>
      <w:r w:rsidRPr="008F3964">
        <w:rPr>
          <w:bCs/>
          <w:i/>
          <w:sz w:val="22"/>
          <w:szCs w:val="22"/>
        </w:rPr>
        <w:t>Constrained Regulatory Exit</w:t>
      </w:r>
      <w:r w:rsidR="00B0039A" w:rsidRPr="008F3964">
        <w:rPr>
          <w:bCs/>
          <w:i/>
          <w:sz w:val="22"/>
          <w:szCs w:val="22"/>
        </w:rPr>
        <w:t xml:space="preserve"> in Energy Law</w:t>
      </w:r>
      <w:r w:rsidR="00B0039A" w:rsidRPr="008F3964">
        <w:rPr>
          <w:bCs/>
          <w:sz w:val="22"/>
          <w:szCs w:val="22"/>
        </w:rPr>
        <w:t xml:space="preserve">, </w:t>
      </w:r>
      <w:r w:rsidR="006A1DDF" w:rsidRPr="008F3964">
        <w:rPr>
          <w:bCs/>
          <w:sz w:val="22"/>
          <w:szCs w:val="22"/>
        </w:rPr>
        <w:t>67</w:t>
      </w:r>
      <w:r w:rsidR="00B0039A" w:rsidRPr="008F3964">
        <w:rPr>
          <w:bCs/>
          <w:sz w:val="22"/>
          <w:szCs w:val="22"/>
        </w:rPr>
        <w:t xml:space="preserve"> </w:t>
      </w:r>
      <w:r w:rsidR="00B0039A" w:rsidRPr="008F3964">
        <w:rPr>
          <w:bCs/>
          <w:smallCaps/>
          <w:sz w:val="22"/>
          <w:szCs w:val="22"/>
        </w:rPr>
        <w:t>Duke L.J.</w:t>
      </w:r>
      <w:r w:rsidR="00B0039A" w:rsidRPr="008F3964">
        <w:rPr>
          <w:bCs/>
          <w:sz w:val="22"/>
          <w:szCs w:val="22"/>
        </w:rPr>
        <w:t xml:space="preserve"> </w:t>
      </w:r>
      <w:r w:rsidR="006A1DDF" w:rsidRPr="008F3964">
        <w:rPr>
          <w:bCs/>
          <w:sz w:val="22"/>
          <w:szCs w:val="22"/>
        </w:rPr>
        <w:t>1687</w:t>
      </w:r>
      <w:r w:rsidR="00B0039A" w:rsidRPr="008F3964">
        <w:rPr>
          <w:bCs/>
          <w:sz w:val="22"/>
          <w:szCs w:val="22"/>
        </w:rPr>
        <w:t xml:space="preserve"> (2018, symposium contribution)</w:t>
      </w:r>
      <w:r w:rsidR="00B413F9" w:rsidRPr="008F3964">
        <w:rPr>
          <w:bCs/>
          <w:sz w:val="22"/>
          <w:szCs w:val="22"/>
        </w:rPr>
        <w:t xml:space="preserve"> (with Jim Rossi) </w:t>
      </w:r>
    </w:p>
    <w:p w14:paraId="1465580E" w14:textId="77777777" w:rsidR="00B0039A" w:rsidRPr="008F3964" w:rsidRDefault="00B0039A" w:rsidP="009C5D00">
      <w:pPr>
        <w:jc w:val="both"/>
        <w:rPr>
          <w:bCs/>
          <w:i/>
          <w:sz w:val="22"/>
          <w:szCs w:val="22"/>
        </w:rPr>
      </w:pPr>
    </w:p>
    <w:p w14:paraId="0EEFC923" w14:textId="0C931045" w:rsidR="001D1367" w:rsidRPr="008F3964" w:rsidRDefault="001D1367" w:rsidP="009C5D00">
      <w:pPr>
        <w:jc w:val="both"/>
        <w:rPr>
          <w:bCs/>
          <w:sz w:val="22"/>
          <w:szCs w:val="22"/>
        </w:rPr>
      </w:pPr>
      <w:r w:rsidRPr="008F3964">
        <w:rPr>
          <w:bCs/>
          <w:i/>
          <w:sz w:val="22"/>
          <w:szCs w:val="22"/>
        </w:rPr>
        <w:t>Delegation and Dysfunction</w:t>
      </w:r>
      <w:r w:rsidRPr="008F3964">
        <w:rPr>
          <w:bCs/>
          <w:sz w:val="22"/>
          <w:szCs w:val="22"/>
        </w:rPr>
        <w:t xml:space="preserve">, </w:t>
      </w:r>
      <w:r w:rsidR="001A3F1E" w:rsidRPr="008F3964">
        <w:rPr>
          <w:bCs/>
          <w:sz w:val="22"/>
          <w:szCs w:val="22"/>
        </w:rPr>
        <w:t xml:space="preserve">35 </w:t>
      </w:r>
      <w:r w:rsidRPr="008F3964">
        <w:rPr>
          <w:bCs/>
          <w:smallCaps/>
          <w:sz w:val="22"/>
          <w:szCs w:val="22"/>
        </w:rPr>
        <w:t>Yale J. on Reg</w:t>
      </w:r>
      <w:r w:rsidRPr="008F3964">
        <w:rPr>
          <w:bCs/>
          <w:sz w:val="22"/>
          <w:szCs w:val="22"/>
        </w:rPr>
        <w:t xml:space="preserve">. </w:t>
      </w:r>
      <w:r w:rsidR="0070338D" w:rsidRPr="008F3964">
        <w:rPr>
          <w:bCs/>
          <w:sz w:val="22"/>
          <w:szCs w:val="22"/>
        </w:rPr>
        <w:t>233</w:t>
      </w:r>
      <w:r w:rsidRPr="008F3964">
        <w:rPr>
          <w:bCs/>
          <w:sz w:val="22"/>
          <w:szCs w:val="22"/>
        </w:rPr>
        <w:t xml:space="preserve"> (</w:t>
      </w:r>
      <w:r w:rsidR="0070338D" w:rsidRPr="008F3964">
        <w:rPr>
          <w:bCs/>
          <w:sz w:val="22"/>
          <w:szCs w:val="22"/>
        </w:rPr>
        <w:t>2018</w:t>
      </w:r>
      <w:r w:rsidRPr="008F3964">
        <w:rPr>
          <w:bCs/>
          <w:sz w:val="22"/>
          <w:szCs w:val="22"/>
        </w:rPr>
        <w:t>)</w:t>
      </w:r>
    </w:p>
    <w:p w14:paraId="65193C77" w14:textId="77777777" w:rsidR="009C192F" w:rsidRPr="008F3964" w:rsidRDefault="009C192F" w:rsidP="009C5D00">
      <w:pPr>
        <w:jc w:val="both"/>
        <w:rPr>
          <w:bCs/>
          <w:sz w:val="22"/>
          <w:szCs w:val="22"/>
        </w:rPr>
      </w:pPr>
    </w:p>
    <w:p w14:paraId="143182B7" w14:textId="617F8302" w:rsidR="009C192F" w:rsidRPr="008F3964" w:rsidRDefault="00A038B2" w:rsidP="009C5D00">
      <w:pPr>
        <w:jc w:val="both"/>
        <w:rPr>
          <w:bCs/>
          <w:sz w:val="22"/>
          <w:szCs w:val="22"/>
        </w:rPr>
      </w:pPr>
      <w:r w:rsidRPr="008F3964">
        <w:rPr>
          <w:bCs/>
          <w:i/>
          <w:iCs/>
          <w:sz w:val="22"/>
          <w:szCs w:val="22"/>
        </w:rPr>
        <w:t>Expanding the Boundaries of Administrative Constitutionalism: Understanding and Assessing Agencies’ Experimentation with Procedures,</w:t>
      </w:r>
      <w:r w:rsidRPr="008F3964">
        <w:rPr>
          <w:bCs/>
          <w:sz w:val="22"/>
          <w:szCs w:val="22"/>
        </w:rPr>
        <w:t xml:space="preserve"> 32 </w:t>
      </w:r>
      <w:r w:rsidRPr="008F3964">
        <w:rPr>
          <w:bCs/>
          <w:smallCaps/>
          <w:sz w:val="22"/>
          <w:szCs w:val="22"/>
        </w:rPr>
        <w:t xml:space="preserve">J. Land Use &amp; </w:t>
      </w:r>
      <w:proofErr w:type="spellStart"/>
      <w:r w:rsidRPr="008F3964">
        <w:rPr>
          <w:bCs/>
          <w:smallCaps/>
          <w:sz w:val="22"/>
          <w:szCs w:val="22"/>
        </w:rPr>
        <w:t>Envtl</w:t>
      </w:r>
      <w:proofErr w:type="spellEnd"/>
      <w:r w:rsidRPr="008F3964">
        <w:rPr>
          <w:bCs/>
          <w:smallCaps/>
          <w:sz w:val="22"/>
          <w:szCs w:val="22"/>
        </w:rPr>
        <w:t>. L</w:t>
      </w:r>
      <w:r w:rsidRPr="008F3964">
        <w:rPr>
          <w:bCs/>
          <w:sz w:val="22"/>
          <w:szCs w:val="22"/>
        </w:rPr>
        <w:t xml:space="preserve">. 543 (2017, invited symposium contribution) </w:t>
      </w:r>
    </w:p>
    <w:p w14:paraId="2003F219" w14:textId="77777777" w:rsidR="001D1367" w:rsidRPr="008F3964" w:rsidRDefault="001D1367" w:rsidP="009C5D00">
      <w:pPr>
        <w:jc w:val="both"/>
        <w:rPr>
          <w:bCs/>
          <w:i/>
          <w:sz w:val="22"/>
          <w:szCs w:val="22"/>
        </w:rPr>
      </w:pPr>
    </w:p>
    <w:p w14:paraId="526B6D44" w14:textId="77777777" w:rsidR="005A07FE" w:rsidRPr="008F3964" w:rsidRDefault="00F21771" w:rsidP="009C5D00">
      <w:pPr>
        <w:jc w:val="both"/>
        <w:rPr>
          <w:bCs/>
          <w:sz w:val="22"/>
          <w:szCs w:val="22"/>
        </w:rPr>
      </w:pPr>
      <w:r w:rsidRPr="008F3964">
        <w:rPr>
          <w:bCs/>
          <w:i/>
          <w:sz w:val="22"/>
          <w:szCs w:val="22"/>
        </w:rPr>
        <w:t xml:space="preserve">Negotiated </w:t>
      </w:r>
      <w:r w:rsidR="0033754C" w:rsidRPr="008F3964">
        <w:rPr>
          <w:bCs/>
          <w:i/>
          <w:sz w:val="22"/>
          <w:szCs w:val="22"/>
        </w:rPr>
        <w:t xml:space="preserve">Rulemaking </w:t>
      </w:r>
      <w:r w:rsidRPr="008F3964">
        <w:rPr>
          <w:bCs/>
          <w:i/>
          <w:sz w:val="22"/>
          <w:szCs w:val="22"/>
        </w:rPr>
        <w:t>and New Risks: A Rail Safety Case Study</w:t>
      </w:r>
      <w:r w:rsidRPr="008F3964">
        <w:rPr>
          <w:bCs/>
          <w:sz w:val="22"/>
          <w:szCs w:val="22"/>
        </w:rPr>
        <w:t xml:space="preserve">, </w:t>
      </w:r>
      <w:r w:rsidR="00E8302A" w:rsidRPr="008F3964">
        <w:rPr>
          <w:bCs/>
          <w:sz w:val="22"/>
          <w:szCs w:val="22"/>
        </w:rPr>
        <w:t>7</w:t>
      </w:r>
      <w:r w:rsidR="00834D8A" w:rsidRPr="008F3964">
        <w:rPr>
          <w:bCs/>
          <w:sz w:val="22"/>
          <w:szCs w:val="22"/>
        </w:rPr>
        <w:t xml:space="preserve"> </w:t>
      </w:r>
      <w:r w:rsidR="00834D8A" w:rsidRPr="008F3964">
        <w:rPr>
          <w:bCs/>
          <w:smallCaps/>
          <w:sz w:val="22"/>
          <w:szCs w:val="22"/>
        </w:rPr>
        <w:t>Wake Forest J. L. &amp; Pol</w:t>
      </w:r>
      <w:r w:rsidR="00834D8A" w:rsidRPr="008F3964">
        <w:rPr>
          <w:bCs/>
          <w:sz w:val="22"/>
          <w:szCs w:val="22"/>
        </w:rPr>
        <w:t xml:space="preserve">. </w:t>
      </w:r>
      <w:r w:rsidR="00E8302A" w:rsidRPr="008F3964">
        <w:rPr>
          <w:bCs/>
          <w:sz w:val="22"/>
          <w:szCs w:val="22"/>
        </w:rPr>
        <w:t xml:space="preserve">207 </w:t>
      </w:r>
      <w:r w:rsidR="00834D8A" w:rsidRPr="008F3964">
        <w:rPr>
          <w:bCs/>
          <w:sz w:val="22"/>
          <w:szCs w:val="22"/>
        </w:rPr>
        <w:t>(201</w:t>
      </w:r>
      <w:r w:rsidR="001A3F1E" w:rsidRPr="008F3964">
        <w:rPr>
          <w:bCs/>
          <w:sz w:val="22"/>
          <w:szCs w:val="22"/>
        </w:rPr>
        <w:t>7</w:t>
      </w:r>
      <w:r w:rsidR="00834D8A" w:rsidRPr="008F3964">
        <w:rPr>
          <w:bCs/>
          <w:sz w:val="22"/>
          <w:szCs w:val="22"/>
        </w:rPr>
        <w:t>, invited symposium contribution)</w:t>
      </w:r>
    </w:p>
    <w:p w14:paraId="7E4BAEC7" w14:textId="77777777" w:rsidR="00F21771" w:rsidRPr="008F3964" w:rsidRDefault="00F21771" w:rsidP="009C5D00">
      <w:pPr>
        <w:jc w:val="both"/>
        <w:rPr>
          <w:bCs/>
          <w:sz w:val="22"/>
          <w:szCs w:val="22"/>
        </w:rPr>
      </w:pPr>
    </w:p>
    <w:p w14:paraId="387D09C5" w14:textId="77777777" w:rsidR="00143375" w:rsidRPr="008F3964" w:rsidRDefault="00143375" w:rsidP="009C5D00">
      <w:pPr>
        <w:jc w:val="both"/>
        <w:rPr>
          <w:bCs/>
          <w:sz w:val="22"/>
          <w:szCs w:val="22"/>
        </w:rPr>
      </w:pPr>
      <w:r w:rsidRPr="008F3964">
        <w:rPr>
          <w:bCs/>
          <w:i/>
          <w:sz w:val="22"/>
          <w:szCs w:val="22"/>
        </w:rPr>
        <w:t>Disaggregating Preemption in Energy Law</w:t>
      </w:r>
      <w:r w:rsidR="004B48FE" w:rsidRPr="008F3964">
        <w:rPr>
          <w:bCs/>
          <w:sz w:val="22"/>
          <w:szCs w:val="22"/>
        </w:rPr>
        <w:t>,</w:t>
      </w:r>
      <w:r w:rsidRPr="008F3964">
        <w:rPr>
          <w:bCs/>
          <w:i/>
          <w:sz w:val="22"/>
          <w:szCs w:val="22"/>
        </w:rPr>
        <w:t xml:space="preserve"> </w:t>
      </w:r>
      <w:r w:rsidR="004B48FE" w:rsidRPr="008F3964">
        <w:rPr>
          <w:bCs/>
          <w:sz w:val="22"/>
          <w:szCs w:val="22"/>
        </w:rPr>
        <w:t xml:space="preserve">40 </w:t>
      </w:r>
      <w:r w:rsidRPr="008F3964">
        <w:rPr>
          <w:bCs/>
          <w:smallCaps/>
          <w:sz w:val="22"/>
          <w:szCs w:val="22"/>
        </w:rPr>
        <w:t xml:space="preserve">Harv. </w:t>
      </w:r>
      <w:proofErr w:type="spellStart"/>
      <w:r w:rsidRPr="008F3964">
        <w:rPr>
          <w:bCs/>
          <w:smallCaps/>
          <w:sz w:val="22"/>
          <w:szCs w:val="22"/>
        </w:rPr>
        <w:t>Envtl</w:t>
      </w:r>
      <w:proofErr w:type="spellEnd"/>
      <w:r w:rsidRPr="008F3964">
        <w:rPr>
          <w:bCs/>
          <w:smallCaps/>
          <w:sz w:val="22"/>
          <w:szCs w:val="22"/>
        </w:rPr>
        <w:t>. L. Rev.</w:t>
      </w:r>
      <w:r w:rsidRPr="008F3964">
        <w:rPr>
          <w:bCs/>
          <w:sz w:val="22"/>
          <w:szCs w:val="22"/>
        </w:rPr>
        <w:t xml:space="preserve"> </w:t>
      </w:r>
      <w:r w:rsidR="00E8302A" w:rsidRPr="008F3964">
        <w:rPr>
          <w:bCs/>
          <w:sz w:val="22"/>
          <w:szCs w:val="22"/>
        </w:rPr>
        <w:t>293</w:t>
      </w:r>
      <w:r w:rsidRPr="008F3964">
        <w:rPr>
          <w:bCs/>
          <w:sz w:val="22"/>
          <w:szCs w:val="22"/>
        </w:rPr>
        <w:t xml:space="preserve"> (2016) </w:t>
      </w:r>
    </w:p>
    <w:p w14:paraId="2FEC9F9C" w14:textId="77777777" w:rsidR="00143375" w:rsidRPr="008F3964" w:rsidRDefault="00143375" w:rsidP="009C5D00">
      <w:pPr>
        <w:jc w:val="both"/>
        <w:rPr>
          <w:bCs/>
          <w:i/>
          <w:sz w:val="22"/>
          <w:szCs w:val="22"/>
        </w:rPr>
      </w:pPr>
    </w:p>
    <w:p w14:paraId="23B403BB" w14:textId="4CADE139" w:rsidR="000261A6" w:rsidRPr="008F3964" w:rsidRDefault="004B3F8F" w:rsidP="009C5D00">
      <w:pPr>
        <w:jc w:val="both"/>
        <w:rPr>
          <w:bCs/>
          <w:sz w:val="22"/>
          <w:szCs w:val="22"/>
        </w:rPr>
      </w:pPr>
      <w:r w:rsidRPr="008F3964">
        <w:rPr>
          <w:bCs/>
          <w:i/>
          <w:sz w:val="22"/>
          <w:szCs w:val="22"/>
        </w:rPr>
        <w:t xml:space="preserve">Regional </w:t>
      </w:r>
      <w:r w:rsidR="00DF68B2" w:rsidRPr="008F3964">
        <w:rPr>
          <w:bCs/>
          <w:i/>
          <w:sz w:val="22"/>
          <w:szCs w:val="22"/>
        </w:rPr>
        <w:t>Energy Governance and</w:t>
      </w:r>
      <w:r w:rsidR="00AE4203" w:rsidRPr="008F3964">
        <w:rPr>
          <w:bCs/>
          <w:i/>
          <w:sz w:val="22"/>
          <w:szCs w:val="22"/>
        </w:rPr>
        <w:t xml:space="preserve"> U.S. Carbon Emissions</w:t>
      </w:r>
      <w:r w:rsidR="000261A6" w:rsidRPr="008F3964">
        <w:rPr>
          <w:bCs/>
          <w:sz w:val="22"/>
          <w:szCs w:val="22"/>
        </w:rPr>
        <w:t xml:space="preserve">, </w:t>
      </w:r>
      <w:r w:rsidR="00AC672B" w:rsidRPr="008F3964">
        <w:rPr>
          <w:bCs/>
          <w:sz w:val="22"/>
          <w:szCs w:val="22"/>
        </w:rPr>
        <w:t>43</w:t>
      </w:r>
      <w:r w:rsidR="000261A6" w:rsidRPr="008F3964">
        <w:rPr>
          <w:bCs/>
          <w:sz w:val="22"/>
          <w:szCs w:val="22"/>
        </w:rPr>
        <w:t xml:space="preserve"> </w:t>
      </w:r>
      <w:proofErr w:type="gramStart"/>
      <w:r w:rsidR="000261A6" w:rsidRPr="008F3964">
        <w:rPr>
          <w:bCs/>
          <w:smallCaps/>
          <w:sz w:val="22"/>
          <w:szCs w:val="22"/>
        </w:rPr>
        <w:t>Ecology</w:t>
      </w:r>
      <w:proofErr w:type="gramEnd"/>
      <w:r w:rsidR="000261A6" w:rsidRPr="008F3964">
        <w:rPr>
          <w:bCs/>
          <w:smallCaps/>
          <w:sz w:val="22"/>
          <w:szCs w:val="22"/>
        </w:rPr>
        <w:t xml:space="preserve"> L.Q</w:t>
      </w:r>
      <w:r w:rsidRPr="008F3964">
        <w:rPr>
          <w:bCs/>
          <w:smallCaps/>
          <w:sz w:val="22"/>
          <w:szCs w:val="22"/>
        </w:rPr>
        <w:t xml:space="preserve">. </w:t>
      </w:r>
      <w:r w:rsidR="00D428BB" w:rsidRPr="008F3964">
        <w:rPr>
          <w:bCs/>
          <w:sz w:val="22"/>
          <w:szCs w:val="22"/>
        </w:rPr>
        <w:t>143</w:t>
      </w:r>
      <w:r w:rsidR="000261A6" w:rsidRPr="008F3964">
        <w:rPr>
          <w:bCs/>
          <w:sz w:val="22"/>
          <w:szCs w:val="22"/>
        </w:rPr>
        <w:t xml:space="preserve"> (2016) (with Hari M. Osofsky)</w:t>
      </w:r>
    </w:p>
    <w:p w14:paraId="4BFFF187" w14:textId="77777777" w:rsidR="003E2995" w:rsidRPr="008F3964" w:rsidRDefault="003E2995" w:rsidP="009C5D00">
      <w:pPr>
        <w:jc w:val="both"/>
        <w:rPr>
          <w:bCs/>
          <w:sz w:val="22"/>
          <w:szCs w:val="22"/>
          <w:highlight w:val="yellow"/>
        </w:rPr>
      </w:pPr>
    </w:p>
    <w:p w14:paraId="34E1A4A8" w14:textId="77777777" w:rsidR="003E2995" w:rsidRPr="008F3964" w:rsidRDefault="003E2995" w:rsidP="009C5D00">
      <w:pPr>
        <w:jc w:val="both"/>
        <w:rPr>
          <w:bCs/>
          <w:sz w:val="22"/>
          <w:szCs w:val="22"/>
        </w:rPr>
      </w:pPr>
      <w:r w:rsidRPr="008F3964">
        <w:rPr>
          <w:bCs/>
          <w:i/>
          <w:sz w:val="22"/>
          <w:szCs w:val="22"/>
        </w:rPr>
        <w:t xml:space="preserve">The Fracking Revolution: </w:t>
      </w:r>
      <w:r w:rsidR="008311D8" w:rsidRPr="008F3964">
        <w:rPr>
          <w:bCs/>
          <w:i/>
          <w:sz w:val="22"/>
          <w:szCs w:val="22"/>
        </w:rPr>
        <w:t xml:space="preserve">Shale Gas </w:t>
      </w:r>
      <w:proofErr w:type="gramStart"/>
      <w:r w:rsidR="008311D8" w:rsidRPr="008F3964">
        <w:rPr>
          <w:bCs/>
          <w:i/>
          <w:sz w:val="22"/>
          <w:szCs w:val="22"/>
        </w:rPr>
        <w:t>As</w:t>
      </w:r>
      <w:proofErr w:type="gramEnd"/>
      <w:r w:rsidR="008311D8" w:rsidRPr="008F3964">
        <w:rPr>
          <w:bCs/>
          <w:i/>
          <w:sz w:val="22"/>
          <w:szCs w:val="22"/>
        </w:rPr>
        <w:t xml:space="preserve"> </w:t>
      </w:r>
      <w:r w:rsidRPr="008F3964">
        <w:rPr>
          <w:bCs/>
          <w:i/>
          <w:sz w:val="22"/>
          <w:szCs w:val="22"/>
        </w:rPr>
        <w:t xml:space="preserve">A Case Study in </w:t>
      </w:r>
      <w:r w:rsidR="008311D8" w:rsidRPr="008F3964">
        <w:rPr>
          <w:bCs/>
          <w:i/>
          <w:sz w:val="22"/>
          <w:szCs w:val="22"/>
        </w:rPr>
        <w:t>Innovation Policy</w:t>
      </w:r>
      <w:r w:rsidRPr="008F3964">
        <w:rPr>
          <w:bCs/>
          <w:sz w:val="22"/>
          <w:szCs w:val="22"/>
        </w:rPr>
        <w:t xml:space="preserve">, 64 </w:t>
      </w:r>
      <w:r w:rsidRPr="008F3964">
        <w:rPr>
          <w:bCs/>
          <w:smallCaps/>
          <w:sz w:val="22"/>
          <w:szCs w:val="22"/>
        </w:rPr>
        <w:t>Emory L.J</w:t>
      </w:r>
      <w:r w:rsidRPr="008F3964">
        <w:rPr>
          <w:bCs/>
          <w:sz w:val="22"/>
          <w:szCs w:val="22"/>
        </w:rPr>
        <w:t xml:space="preserve">. 955 (2015) </w:t>
      </w:r>
      <w:r w:rsidRPr="008F3964">
        <w:rPr>
          <w:bCs/>
          <w:sz w:val="22"/>
          <w:szCs w:val="22"/>
        </w:rPr>
        <w:lastRenderedPageBreak/>
        <w:t xml:space="preserve">(with John M. Golden) </w:t>
      </w:r>
    </w:p>
    <w:p w14:paraId="4F7687FD" w14:textId="77777777" w:rsidR="00E64610" w:rsidRPr="008F3964" w:rsidRDefault="00E64610" w:rsidP="009C5D00">
      <w:pPr>
        <w:jc w:val="both"/>
        <w:rPr>
          <w:bCs/>
          <w:sz w:val="22"/>
          <w:szCs w:val="22"/>
        </w:rPr>
      </w:pPr>
    </w:p>
    <w:p w14:paraId="114BCF47" w14:textId="77777777" w:rsidR="00E64610" w:rsidRPr="008F3964" w:rsidRDefault="00E64610" w:rsidP="009C5D00">
      <w:pPr>
        <w:jc w:val="both"/>
        <w:rPr>
          <w:bCs/>
          <w:sz w:val="22"/>
          <w:szCs w:val="22"/>
        </w:rPr>
      </w:pPr>
      <w:r w:rsidRPr="008F3964">
        <w:rPr>
          <w:bCs/>
          <w:i/>
          <w:sz w:val="22"/>
          <w:szCs w:val="22"/>
        </w:rPr>
        <w:t>Coordinating the Oil and Gas Commons</w:t>
      </w:r>
      <w:r w:rsidRPr="008F3964">
        <w:rPr>
          <w:bCs/>
          <w:sz w:val="22"/>
          <w:szCs w:val="22"/>
        </w:rPr>
        <w:t xml:space="preserve">, 2014 </w:t>
      </w:r>
      <w:r w:rsidRPr="008F3964">
        <w:rPr>
          <w:bCs/>
          <w:smallCaps/>
          <w:sz w:val="22"/>
          <w:szCs w:val="22"/>
        </w:rPr>
        <w:t>B.Y.U. L. Rev</w:t>
      </w:r>
      <w:r w:rsidRPr="008F3964">
        <w:rPr>
          <w:bCs/>
          <w:sz w:val="22"/>
          <w:szCs w:val="22"/>
        </w:rPr>
        <w:t>. 1543 (invited symposium contribution)</w:t>
      </w:r>
    </w:p>
    <w:p w14:paraId="245B8C85" w14:textId="77777777" w:rsidR="00DC6F27" w:rsidRPr="008F3964" w:rsidRDefault="00DC6F27" w:rsidP="009C5D00">
      <w:pPr>
        <w:jc w:val="both"/>
        <w:rPr>
          <w:bCs/>
          <w:sz w:val="22"/>
          <w:szCs w:val="22"/>
        </w:rPr>
      </w:pPr>
    </w:p>
    <w:p w14:paraId="672A86DB" w14:textId="77777777" w:rsidR="00DC6F27" w:rsidRPr="008F3964" w:rsidRDefault="00DC6F27" w:rsidP="009C5D00">
      <w:pPr>
        <w:jc w:val="both"/>
        <w:rPr>
          <w:bCs/>
          <w:sz w:val="22"/>
          <w:szCs w:val="22"/>
        </w:rPr>
      </w:pPr>
      <w:r w:rsidRPr="008F3964">
        <w:rPr>
          <w:bCs/>
          <w:i/>
          <w:sz w:val="22"/>
          <w:szCs w:val="22"/>
        </w:rPr>
        <w:t>Regulatory Islands</w:t>
      </w:r>
      <w:r w:rsidRPr="008F3964">
        <w:rPr>
          <w:bCs/>
          <w:sz w:val="22"/>
          <w:szCs w:val="22"/>
        </w:rPr>
        <w:t xml:space="preserve">, 89 </w:t>
      </w:r>
      <w:r w:rsidRPr="008F3964">
        <w:rPr>
          <w:bCs/>
          <w:smallCaps/>
          <w:sz w:val="22"/>
          <w:szCs w:val="22"/>
        </w:rPr>
        <w:t>N.Y.U. L. Rev.</w:t>
      </w:r>
      <w:r w:rsidRPr="008F3964">
        <w:rPr>
          <w:bCs/>
          <w:sz w:val="22"/>
          <w:szCs w:val="22"/>
        </w:rPr>
        <w:t xml:space="preserve"> 1661 (2014) </w:t>
      </w:r>
    </w:p>
    <w:p w14:paraId="658476C4" w14:textId="77777777" w:rsidR="00401F70" w:rsidRPr="008F3964" w:rsidRDefault="00401F70" w:rsidP="009C5D00">
      <w:pPr>
        <w:jc w:val="both"/>
        <w:rPr>
          <w:bCs/>
          <w:sz w:val="22"/>
          <w:szCs w:val="22"/>
        </w:rPr>
      </w:pPr>
    </w:p>
    <w:p w14:paraId="25CD3D08" w14:textId="77777777" w:rsidR="00401F70" w:rsidRPr="008F3964" w:rsidRDefault="00401F70" w:rsidP="009C5D00">
      <w:pPr>
        <w:jc w:val="both"/>
        <w:rPr>
          <w:bCs/>
          <w:sz w:val="22"/>
          <w:szCs w:val="22"/>
        </w:rPr>
      </w:pPr>
      <w:r w:rsidRPr="008F3964">
        <w:rPr>
          <w:bCs/>
          <w:i/>
          <w:sz w:val="22"/>
          <w:szCs w:val="22"/>
        </w:rPr>
        <w:t>A Market Approach to Regulating the Energy Revolution: Assurance Bonds, Insurance, and the Certain and Uncertain Risks of Hydraulic Fracturing</w:t>
      </w:r>
      <w:r w:rsidRPr="008F3964">
        <w:rPr>
          <w:bCs/>
          <w:sz w:val="22"/>
          <w:szCs w:val="22"/>
        </w:rPr>
        <w:t xml:space="preserve">, 99 </w:t>
      </w:r>
      <w:r w:rsidRPr="008F3964">
        <w:rPr>
          <w:bCs/>
          <w:smallCaps/>
          <w:sz w:val="22"/>
          <w:szCs w:val="22"/>
        </w:rPr>
        <w:t>Iowa L. Rev</w:t>
      </w:r>
      <w:r w:rsidRPr="008F3964">
        <w:rPr>
          <w:bCs/>
          <w:sz w:val="22"/>
          <w:szCs w:val="22"/>
        </w:rPr>
        <w:t xml:space="preserve">. 1523 (2014) (with David A. Dana) </w:t>
      </w:r>
    </w:p>
    <w:p w14:paraId="4DAB3119" w14:textId="77777777" w:rsidR="00213446" w:rsidRPr="008F3964" w:rsidRDefault="00213446" w:rsidP="009C5D00">
      <w:pPr>
        <w:jc w:val="both"/>
        <w:rPr>
          <w:bCs/>
          <w:i/>
          <w:sz w:val="22"/>
          <w:szCs w:val="22"/>
        </w:rPr>
      </w:pPr>
    </w:p>
    <w:p w14:paraId="3B877A14" w14:textId="77777777" w:rsidR="00213446" w:rsidRPr="008F3964" w:rsidRDefault="00213446" w:rsidP="009C5D00">
      <w:pPr>
        <w:jc w:val="both"/>
        <w:rPr>
          <w:bCs/>
          <w:sz w:val="22"/>
          <w:szCs w:val="22"/>
        </w:rPr>
      </w:pPr>
      <w:r w:rsidRPr="008F3964">
        <w:rPr>
          <w:bCs/>
          <w:i/>
          <w:sz w:val="22"/>
          <w:szCs w:val="22"/>
        </w:rPr>
        <w:t>Remedying Regulatory Diseconomies of Scale</w:t>
      </w:r>
      <w:r w:rsidRPr="008F3964">
        <w:rPr>
          <w:bCs/>
          <w:sz w:val="22"/>
          <w:szCs w:val="22"/>
        </w:rPr>
        <w:t>,</w:t>
      </w:r>
      <w:r w:rsidRPr="008F3964">
        <w:rPr>
          <w:bCs/>
          <w:i/>
          <w:sz w:val="22"/>
          <w:szCs w:val="22"/>
        </w:rPr>
        <w:t xml:space="preserve"> </w:t>
      </w:r>
      <w:r w:rsidRPr="008F3964">
        <w:rPr>
          <w:bCs/>
          <w:sz w:val="22"/>
          <w:szCs w:val="22"/>
        </w:rPr>
        <w:t>94</w:t>
      </w:r>
      <w:r w:rsidRPr="008F3964">
        <w:rPr>
          <w:bCs/>
          <w:i/>
          <w:sz w:val="22"/>
          <w:szCs w:val="22"/>
        </w:rPr>
        <w:t xml:space="preserve"> </w:t>
      </w:r>
      <w:r w:rsidRPr="008F3964">
        <w:rPr>
          <w:bCs/>
          <w:smallCaps/>
          <w:sz w:val="22"/>
          <w:szCs w:val="22"/>
        </w:rPr>
        <w:t>B.U. L. Rev</w:t>
      </w:r>
      <w:r w:rsidRPr="008F3964">
        <w:rPr>
          <w:bCs/>
          <w:sz w:val="22"/>
          <w:szCs w:val="22"/>
        </w:rPr>
        <w:t>. 2</w:t>
      </w:r>
      <w:r w:rsidR="008311D8" w:rsidRPr="008F3964">
        <w:rPr>
          <w:bCs/>
          <w:sz w:val="22"/>
          <w:szCs w:val="22"/>
        </w:rPr>
        <w:t xml:space="preserve">35 </w:t>
      </w:r>
      <w:r w:rsidRPr="008F3964">
        <w:rPr>
          <w:bCs/>
          <w:sz w:val="22"/>
          <w:szCs w:val="22"/>
        </w:rPr>
        <w:t xml:space="preserve">(2014) </w:t>
      </w:r>
    </w:p>
    <w:p w14:paraId="57631D9E" w14:textId="77777777" w:rsidR="00213446" w:rsidRPr="008F3964" w:rsidRDefault="00213446" w:rsidP="009C5D00">
      <w:pPr>
        <w:jc w:val="both"/>
        <w:rPr>
          <w:i/>
          <w:sz w:val="22"/>
          <w:szCs w:val="22"/>
        </w:rPr>
      </w:pPr>
      <w:r w:rsidRPr="008F3964">
        <w:rPr>
          <w:i/>
          <w:sz w:val="22"/>
          <w:szCs w:val="22"/>
        </w:rPr>
        <w:t xml:space="preserve"> </w:t>
      </w:r>
    </w:p>
    <w:p w14:paraId="107413C3" w14:textId="77777777" w:rsidR="00213446" w:rsidRPr="008F3964" w:rsidRDefault="00213446" w:rsidP="009C5D00">
      <w:pPr>
        <w:jc w:val="both"/>
        <w:rPr>
          <w:sz w:val="22"/>
          <w:szCs w:val="22"/>
        </w:rPr>
      </w:pPr>
      <w:r w:rsidRPr="008F3964">
        <w:rPr>
          <w:i/>
          <w:sz w:val="22"/>
          <w:szCs w:val="22"/>
        </w:rPr>
        <w:t>Hybrid Energy Governance</w:t>
      </w:r>
      <w:r w:rsidRPr="008F3964">
        <w:rPr>
          <w:sz w:val="22"/>
          <w:szCs w:val="22"/>
        </w:rPr>
        <w:t xml:space="preserve">, </w:t>
      </w:r>
      <w:r w:rsidR="00AA750B" w:rsidRPr="008F3964">
        <w:rPr>
          <w:sz w:val="22"/>
          <w:szCs w:val="22"/>
        </w:rPr>
        <w:t xml:space="preserve">2014 </w:t>
      </w:r>
      <w:r w:rsidRPr="008F3964">
        <w:rPr>
          <w:sz w:val="22"/>
          <w:szCs w:val="22"/>
        </w:rPr>
        <w:t xml:space="preserve">U. </w:t>
      </w:r>
      <w:r w:rsidRPr="008F3964">
        <w:rPr>
          <w:smallCaps/>
          <w:sz w:val="22"/>
          <w:szCs w:val="22"/>
        </w:rPr>
        <w:t>Ill. L. Rev</w:t>
      </w:r>
      <w:r w:rsidRPr="008F3964">
        <w:rPr>
          <w:sz w:val="22"/>
          <w:szCs w:val="22"/>
        </w:rPr>
        <w:t>.</w:t>
      </w:r>
      <w:r w:rsidR="00AA750B" w:rsidRPr="008F3964">
        <w:rPr>
          <w:sz w:val="22"/>
          <w:szCs w:val="22"/>
        </w:rPr>
        <w:t xml:space="preserve"> 1 </w:t>
      </w:r>
      <w:r w:rsidRPr="008F3964">
        <w:rPr>
          <w:sz w:val="22"/>
          <w:szCs w:val="22"/>
        </w:rPr>
        <w:t>(with Hari M. Osofsky)</w:t>
      </w:r>
    </w:p>
    <w:p w14:paraId="5026DFC1" w14:textId="77777777" w:rsidR="00213446" w:rsidRPr="008F3964" w:rsidRDefault="00213446" w:rsidP="009C5D00">
      <w:pPr>
        <w:jc w:val="both"/>
        <w:rPr>
          <w:sz w:val="22"/>
          <w:szCs w:val="22"/>
        </w:rPr>
      </w:pPr>
    </w:p>
    <w:p w14:paraId="7E62C6A0" w14:textId="77777777" w:rsidR="00213446" w:rsidRPr="008F3964" w:rsidRDefault="00213446" w:rsidP="009C5D00">
      <w:pPr>
        <w:jc w:val="both"/>
        <w:rPr>
          <w:sz w:val="22"/>
          <w:szCs w:val="22"/>
        </w:rPr>
      </w:pPr>
      <w:r w:rsidRPr="008F3964">
        <w:rPr>
          <w:i/>
          <w:sz w:val="22"/>
          <w:szCs w:val="22"/>
        </w:rPr>
        <w:t>Urban Energy</w:t>
      </w:r>
      <w:r w:rsidRPr="008F3964">
        <w:rPr>
          <w:sz w:val="22"/>
          <w:szCs w:val="22"/>
        </w:rPr>
        <w:t xml:space="preserve">, 40 </w:t>
      </w:r>
      <w:r w:rsidRPr="008F3964">
        <w:rPr>
          <w:smallCaps/>
          <w:sz w:val="22"/>
          <w:szCs w:val="22"/>
        </w:rPr>
        <w:t>Fordham Urb. L. J.</w:t>
      </w:r>
      <w:r w:rsidRPr="008F3964">
        <w:rPr>
          <w:sz w:val="22"/>
          <w:szCs w:val="22"/>
        </w:rPr>
        <w:t xml:space="preserve"> 1793 (201</w:t>
      </w:r>
      <w:r w:rsidR="008311D8" w:rsidRPr="008F3964">
        <w:rPr>
          <w:sz w:val="22"/>
          <w:szCs w:val="22"/>
        </w:rPr>
        <w:t>3</w:t>
      </w:r>
      <w:r w:rsidRPr="008F3964">
        <w:rPr>
          <w:sz w:val="22"/>
          <w:szCs w:val="22"/>
        </w:rPr>
        <w:t>, invited symposium contribution)</w:t>
      </w:r>
    </w:p>
    <w:p w14:paraId="2E6AEE53" w14:textId="77777777" w:rsidR="00213446" w:rsidRPr="008F3964" w:rsidRDefault="00213446" w:rsidP="009C5D00">
      <w:pPr>
        <w:jc w:val="both"/>
        <w:rPr>
          <w:i/>
          <w:iCs/>
          <w:sz w:val="22"/>
          <w:szCs w:val="22"/>
        </w:rPr>
      </w:pPr>
    </w:p>
    <w:p w14:paraId="5745A5EA" w14:textId="77777777" w:rsidR="00213446" w:rsidRPr="008F3964" w:rsidRDefault="00213446" w:rsidP="009C5D00">
      <w:pPr>
        <w:jc w:val="both"/>
        <w:rPr>
          <w:bCs/>
          <w:i/>
          <w:sz w:val="22"/>
          <w:szCs w:val="22"/>
        </w:rPr>
      </w:pPr>
      <w:r w:rsidRPr="008F3964">
        <w:rPr>
          <w:i/>
          <w:iCs/>
          <w:sz w:val="22"/>
          <w:szCs w:val="22"/>
        </w:rPr>
        <w:t>Dynamic Energy Federalism</w:t>
      </w:r>
      <w:r w:rsidRPr="008F3964">
        <w:rPr>
          <w:sz w:val="22"/>
          <w:szCs w:val="22"/>
        </w:rPr>
        <w:t xml:space="preserve">, 72 </w:t>
      </w:r>
      <w:r w:rsidRPr="008F3964">
        <w:rPr>
          <w:smallCaps/>
          <w:sz w:val="22"/>
          <w:szCs w:val="22"/>
        </w:rPr>
        <w:t>Md. L. Rev</w:t>
      </w:r>
      <w:r w:rsidRPr="008F3964">
        <w:rPr>
          <w:sz w:val="22"/>
          <w:szCs w:val="22"/>
        </w:rPr>
        <w:t>.773 (2013) (with Hari M. Osofsky)</w:t>
      </w:r>
    </w:p>
    <w:p w14:paraId="25FAF1F4" w14:textId="77777777" w:rsidR="00213446" w:rsidRPr="008F3964" w:rsidRDefault="00213446" w:rsidP="009C5D00">
      <w:pPr>
        <w:jc w:val="both"/>
        <w:rPr>
          <w:bCs/>
          <w:i/>
          <w:sz w:val="22"/>
          <w:szCs w:val="22"/>
        </w:rPr>
      </w:pPr>
    </w:p>
    <w:p w14:paraId="2720DF5B" w14:textId="77777777" w:rsidR="00213446" w:rsidRPr="008F3964" w:rsidRDefault="00213446" w:rsidP="009C5D00">
      <w:pPr>
        <w:jc w:val="both"/>
        <w:rPr>
          <w:bCs/>
          <w:sz w:val="22"/>
          <w:szCs w:val="22"/>
        </w:rPr>
      </w:pPr>
      <w:r w:rsidRPr="008F3964">
        <w:rPr>
          <w:bCs/>
          <w:i/>
          <w:sz w:val="22"/>
          <w:szCs w:val="22"/>
        </w:rPr>
        <w:t>Risk and Response in Fracturing Policy</w:t>
      </w:r>
      <w:r w:rsidR="00F573B5" w:rsidRPr="008F3964">
        <w:rPr>
          <w:bCs/>
          <w:sz w:val="22"/>
          <w:szCs w:val="22"/>
        </w:rPr>
        <w:t xml:space="preserve">, </w:t>
      </w:r>
      <w:r w:rsidRPr="008F3964">
        <w:rPr>
          <w:bCs/>
          <w:sz w:val="22"/>
          <w:szCs w:val="22"/>
        </w:rPr>
        <w:t xml:space="preserve">84 </w:t>
      </w:r>
      <w:r w:rsidRPr="008F3964">
        <w:rPr>
          <w:bCs/>
          <w:smallCaps/>
          <w:sz w:val="22"/>
          <w:szCs w:val="22"/>
        </w:rPr>
        <w:t>U. Colo. L. Rev</w:t>
      </w:r>
      <w:r w:rsidRPr="008F3964">
        <w:rPr>
          <w:bCs/>
          <w:sz w:val="22"/>
          <w:szCs w:val="22"/>
        </w:rPr>
        <w:t xml:space="preserve">. 729 (2013) </w:t>
      </w:r>
    </w:p>
    <w:p w14:paraId="33256500" w14:textId="77777777" w:rsidR="00213446" w:rsidRPr="008F3964" w:rsidRDefault="00213446" w:rsidP="009C5D00">
      <w:pPr>
        <w:jc w:val="both"/>
        <w:rPr>
          <w:bCs/>
          <w:i/>
          <w:sz w:val="22"/>
          <w:szCs w:val="22"/>
        </w:rPr>
      </w:pPr>
    </w:p>
    <w:p w14:paraId="3CA07AA8" w14:textId="77777777" w:rsidR="008311D8" w:rsidRPr="008F3964" w:rsidRDefault="008311D8" w:rsidP="009C5D00">
      <w:pPr>
        <w:jc w:val="both"/>
        <w:rPr>
          <w:sz w:val="22"/>
          <w:szCs w:val="22"/>
        </w:rPr>
      </w:pPr>
      <w:r w:rsidRPr="008F3964">
        <w:rPr>
          <w:i/>
          <w:sz w:val="22"/>
          <w:szCs w:val="22"/>
        </w:rPr>
        <w:t>Community-Scale Renewable Energy</w:t>
      </w:r>
      <w:r w:rsidRPr="008F3964">
        <w:rPr>
          <w:sz w:val="22"/>
          <w:szCs w:val="22"/>
        </w:rPr>
        <w:t xml:space="preserve">, 4 </w:t>
      </w:r>
      <w:r w:rsidRPr="008F3964">
        <w:rPr>
          <w:smallCaps/>
          <w:sz w:val="22"/>
          <w:szCs w:val="22"/>
        </w:rPr>
        <w:t xml:space="preserve">San Diego J. Climate &amp; Energy Law </w:t>
      </w:r>
      <w:r w:rsidRPr="008F3964">
        <w:rPr>
          <w:sz w:val="22"/>
          <w:szCs w:val="22"/>
        </w:rPr>
        <w:t>165 (2012-13, invited symposium contribution) (with Sara C. Bronin)</w:t>
      </w:r>
    </w:p>
    <w:p w14:paraId="738E47B5" w14:textId="77777777" w:rsidR="008311D8" w:rsidRPr="008F3964" w:rsidRDefault="008311D8" w:rsidP="009C5D00">
      <w:pPr>
        <w:jc w:val="both"/>
        <w:rPr>
          <w:bCs/>
          <w:i/>
          <w:sz w:val="22"/>
          <w:szCs w:val="22"/>
        </w:rPr>
      </w:pPr>
    </w:p>
    <w:p w14:paraId="3461F24D" w14:textId="77777777" w:rsidR="00213446" w:rsidRPr="008F3964" w:rsidRDefault="00213446" w:rsidP="009C5D00">
      <w:pPr>
        <w:jc w:val="both"/>
        <w:rPr>
          <w:bCs/>
          <w:sz w:val="22"/>
          <w:szCs w:val="22"/>
        </w:rPr>
      </w:pPr>
      <w:r w:rsidRPr="008F3964">
        <w:rPr>
          <w:bCs/>
          <w:i/>
          <w:sz w:val="22"/>
          <w:szCs w:val="22"/>
        </w:rPr>
        <w:t>The Renter/Owner Divide in Private Governance</w:t>
      </w:r>
      <w:r w:rsidRPr="008F3964">
        <w:rPr>
          <w:bCs/>
          <w:sz w:val="22"/>
          <w:szCs w:val="22"/>
        </w:rPr>
        <w:t xml:space="preserve">, 2012 </w:t>
      </w:r>
      <w:r w:rsidRPr="008F3964">
        <w:rPr>
          <w:bCs/>
          <w:smallCaps/>
          <w:sz w:val="22"/>
          <w:szCs w:val="22"/>
        </w:rPr>
        <w:t>Utah L. Rev</w:t>
      </w:r>
      <w:r w:rsidRPr="008F3964">
        <w:rPr>
          <w:bCs/>
          <w:sz w:val="22"/>
          <w:szCs w:val="22"/>
        </w:rPr>
        <w:t xml:space="preserve">. 2067 (2012) </w:t>
      </w:r>
    </w:p>
    <w:p w14:paraId="2C993E14" w14:textId="77777777" w:rsidR="00213446" w:rsidRPr="008F3964" w:rsidRDefault="00213446" w:rsidP="009C5D00">
      <w:pPr>
        <w:jc w:val="both"/>
        <w:rPr>
          <w:b/>
          <w:bCs/>
          <w:sz w:val="22"/>
          <w:szCs w:val="22"/>
        </w:rPr>
      </w:pPr>
    </w:p>
    <w:p w14:paraId="0DEF5165" w14:textId="77777777" w:rsidR="00213446" w:rsidRPr="008F3964" w:rsidRDefault="00213446" w:rsidP="009C5D00">
      <w:pPr>
        <w:jc w:val="both"/>
        <w:rPr>
          <w:bCs/>
          <w:sz w:val="22"/>
          <w:szCs w:val="22"/>
        </w:rPr>
      </w:pPr>
      <w:r w:rsidRPr="008F3964">
        <w:rPr>
          <w:bCs/>
          <w:i/>
          <w:sz w:val="22"/>
          <w:szCs w:val="22"/>
        </w:rPr>
        <w:t>Fracturing Regulation Applied</w:t>
      </w:r>
      <w:r w:rsidRPr="008F3964">
        <w:rPr>
          <w:bCs/>
          <w:sz w:val="22"/>
          <w:szCs w:val="22"/>
        </w:rPr>
        <w:t xml:space="preserve">, 22 </w:t>
      </w:r>
      <w:r w:rsidRPr="008F3964">
        <w:rPr>
          <w:bCs/>
          <w:smallCaps/>
          <w:sz w:val="22"/>
          <w:szCs w:val="22"/>
        </w:rPr>
        <w:t xml:space="preserve">Duke </w:t>
      </w:r>
      <w:proofErr w:type="spellStart"/>
      <w:r w:rsidRPr="008F3964">
        <w:rPr>
          <w:bCs/>
          <w:smallCaps/>
          <w:sz w:val="22"/>
          <w:szCs w:val="22"/>
        </w:rPr>
        <w:t>Envtl</w:t>
      </w:r>
      <w:proofErr w:type="spellEnd"/>
      <w:r w:rsidRPr="008F3964">
        <w:rPr>
          <w:bCs/>
          <w:smallCaps/>
          <w:sz w:val="22"/>
          <w:szCs w:val="22"/>
        </w:rPr>
        <w:t>. Law &amp; Policy Forum 361</w:t>
      </w:r>
      <w:r w:rsidRPr="008F3964">
        <w:rPr>
          <w:bCs/>
          <w:sz w:val="22"/>
          <w:szCs w:val="22"/>
        </w:rPr>
        <w:t xml:space="preserve"> (2012, invited symposium contribution)</w:t>
      </w:r>
    </w:p>
    <w:p w14:paraId="31125826" w14:textId="77777777" w:rsidR="00213446" w:rsidRPr="008F3964" w:rsidRDefault="00213446" w:rsidP="009C5D00">
      <w:pPr>
        <w:jc w:val="both"/>
        <w:rPr>
          <w:bCs/>
          <w:i/>
          <w:sz w:val="22"/>
          <w:szCs w:val="22"/>
        </w:rPr>
      </w:pPr>
    </w:p>
    <w:p w14:paraId="27CC7615" w14:textId="77777777" w:rsidR="00213446" w:rsidRPr="008F3964" w:rsidRDefault="00213446" w:rsidP="009C5D00">
      <w:pPr>
        <w:jc w:val="both"/>
        <w:rPr>
          <w:bCs/>
          <w:sz w:val="22"/>
          <w:szCs w:val="22"/>
        </w:rPr>
      </w:pPr>
      <w:r w:rsidRPr="008F3964">
        <w:rPr>
          <w:bCs/>
          <w:i/>
          <w:sz w:val="22"/>
          <w:szCs w:val="22"/>
        </w:rPr>
        <w:t>Expanding Regional Renewable Governance</w:t>
      </w:r>
      <w:r w:rsidRPr="008F3964">
        <w:rPr>
          <w:bCs/>
          <w:sz w:val="22"/>
          <w:szCs w:val="22"/>
        </w:rPr>
        <w:t xml:space="preserve">, 35 </w:t>
      </w:r>
      <w:r w:rsidRPr="008F3964">
        <w:rPr>
          <w:bCs/>
          <w:smallCaps/>
          <w:sz w:val="22"/>
          <w:szCs w:val="22"/>
        </w:rPr>
        <w:t xml:space="preserve">Harv. </w:t>
      </w:r>
      <w:proofErr w:type="spellStart"/>
      <w:r w:rsidRPr="008F3964">
        <w:rPr>
          <w:bCs/>
          <w:smallCaps/>
          <w:sz w:val="22"/>
          <w:szCs w:val="22"/>
        </w:rPr>
        <w:t>Envtl</w:t>
      </w:r>
      <w:proofErr w:type="spellEnd"/>
      <w:r w:rsidRPr="008F3964">
        <w:rPr>
          <w:bCs/>
          <w:smallCaps/>
          <w:sz w:val="22"/>
          <w:szCs w:val="22"/>
        </w:rPr>
        <w:t>. L. Rev.</w:t>
      </w:r>
      <w:r w:rsidRPr="008F3964">
        <w:rPr>
          <w:bCs/>
          <w:sz w:val="22"/>
          <w:szCs w:val="22"/>
        </w:rPr>
        <w:t xml:space="preserve"> 477 (2011)</w:t>
      </w:r>
    </w:p>
    <w:p w14:paraId="69DADA05" w14:textId="77777777" w:rsidR="00213446" w:rsidRPr="008F3964" w:rsidRDefault="00213446" w:rsidP="009C5D00">
      <w:pPr>
        <w:jc w:val="both"/>
        <w:rPr>
          <w:bCs/>
          <w:i/>
          <w:sz w:val="22"/>
          <w:szCs w:val="22"/>
        </w:rPr>
      </w:pPr>
    </w:p>
    <w:p w14:paraId="0BEADC38" w14:textId="77777777" w:rsidR="00213446" w:rsidRPr="008F3964" w:rsidRDefault="00213446" w:rsidP="009C5D00">
      <w:pPr>
        <w:jc w:val="both"/>
        <w:rPr>
          <w:bCs/>
          <w:sz w:val="22"/>
          <w:szCs w:val="22"/>
        </w:rPr>
      </w:pPr>
      <w:r w:rsidRPr="008F3964">
        <w:rPr>
          <w:bCs/>
          <w:i/>
          <w:sz w:val="22"/>
          <w:szCs w:val="22"/>
        </w:rPr>
        <w:t>Formulatin</w:t>
      </w:r>
      <w:r w:rsidR="003C7BE3" w:rsidRPr="008F3964">
        <w:rPr>
          <w:bCs/>
          <w:i/>
          <w:sz w:val="22"/>
          <w:szCs w:val="22"/>
        </w:rPr>
        <w:t xml:space="preserve">g a Law of Sustainable Energy: </w:t>
      </w:r>
      <w:r w:rsidRPr="008F3964">
        <w:rPr>
          <w:bCs/>
          <w:i/>
          <w:sz w:val="22"/>
          <w:szCs w:val="22"/>
        </w:rPr>
        <w:t>The Renewables Component</w:t>
      </w:r>
      <w:r w:rsidRPr="008F3964">
        <w:rPr>
          <w:bCs/>
          <w:sz w:val="22"/>
          <w:szCs w:val="22"/>
        </w:rPr>
        <w:t xml:space="preserve">, 28 </w:t>
      </w:r>
      <w:r w:rsidRPr="008F3964">
        <w:rPr>
          <w:bCs/>
          <w:smallCaps/>
          <w:sz w:val="22"/>
          <w:szCs w:val="22"/>
        </w:rPr>
        <w:t xml:space="preserve">Pace </w:t>
      </w:r>
      <w:proofErr w:type="spellStart"/>
      <w:r w:rsidRPr="008F3964">
        <w:rPr>
          <w:bCs/>
          <w:smallCaps/>
          <w:sz w:val="22"/>
          <w:szCs w:val="22"/>
        </w:rPr>
        <w:t>Envtl</w:t>
      </w:r>
      <w:proofErr w:type="spellEnd"/>
      <w:r w:rsidRPr="008F3964">
        <w:rPr>
          <w:bCs/>
          <w:smallCaps/>
          <w:sz w:val="22"/>
          <w:szCs w:val="22"/>
        </w:rPr>
        <w:t>. L. Rev.</w:t>
      </w:r>
      <w:r w:rsidRPr="008F3964">
        <w:rPr>
          <w:bCs/>
          <w:sz w:val="22"/>
          <w:szCs w:val="22"/>
        </w:rPr>
        <w:t xml:space="preserve"> 827 (2011) (invited symposium contribution, with E. Nichole Saunders &amp; Lindsay </w:t>
      </w:r>
      <w:proofErr w:type="spellStart"/>
      <w:r w:rsidRPr="008F3964">
        <w:rPr>
          <w:bCs/>
          <w:sz w:val="22"/>
          <w:szCs w:val="22"/>
        </w:rPr>
        <w:t>Grisamer</w:t>
      </w:r>
      <w:proofErr w:type="spellEnd"/>
      <w:r w:rsidRPr="008F3964">
        <w:rPr>
          <w:bCs/>
          <w:sz w:val="22"/>
          <w:szCs w:val="22"/>
        </w:rPr>
        <w:t>)</w:t>
      </w:r>
    </w:p>
    <w:p w14:paraId="4C0F011F" w14:textId="77777777" w:rsidR="00213446" w:rsidRPr="008F3964" w:rsidRDefault="00213446" w:rsidP="009C5D00">
      <w:pPr>
        <w:jc w:val="both"/>
        <w:rPr>
          <w:bCs/>
          <w:i/>
          <w:sz w:val="22"/>
          <w:szCs w:val="22"/>
        </w:rPr>
      </w:pPr>
    </w:p>
    <w:p w14:paraId="76AAE59D" w14:textId="77777777" w:rsidR="00213446" w:rsidRPr="008F3964" w:rsidRDefault="00213446" w:rsidP="009C5D00">
      <w:pPr>
        <w:jc w:val="both"/>
        <w:rPr>
          <w:bCs/>
          <w:sz w:val="22"/>
          <w:szCs w:val="22"/>
        </w:rPr>
      </w:pPr>
      <w:r w:rsidRPr="008F3964">
        <w:rPr>
          <w:bCs/>
          <w:i/>
          <w:sz w:val="22"/>
          <w:szCs w:val="22"/>
        </w:rPr>
        <w:t>Local Energy</w:t>
      </w:r>
      <w:r w:rsidRPr="008F3964">
        <w:rPr>
          <w:bCs/>
          <w:sz w:val="22"/>
          <w:szCs w:val="22"/>
        </w:rPr>
        <w:t xml:space="preserve">, 60 </w:t>
      </w:r>
      <w:r w:rsidRPr="008F3964">
        <w:rPr>
          <w:bCs/>
          <w:smallCaps/>
          <w:sz w:val="22"/>
          <w:szCs w:val="22"/>
        </w:rPr>
        <w:t>Emory L.J.</w:t>
      </w:r>
      <w:r w:rsidRPr="008F3964">
        <w:rPr>
          <w:bCs/>
          <w:sz w:val="22"/>
          <w:szCs w:val="22"/>
        </w:rPr>
        <w:t xml:space="preserve"> </w:t>
      </w:r>
      <w:r w:rsidRPr="008F3964">
        <w:rPr>
          <w:sz w:val="22"/>
          <w:szCs w:val="22"/>
        </w:rPr>
        <w:t xml:space="preserve">877 </w:t>
      </w:r>
      <w:r w:rsidRPr="008F3964">
        <w:rPr>
          <w:bCs/>
          <w:sz w:val="22"/>
          <w:szCs w:val="22"/>
        </w:rPr>
        <w:t>(2011) (with Garrick Pursley)</w:t>
      </w:r>
      <w:r w:rsidR="00F573B5" w:rsidRPr="008F3964">
        <w:rPr>
          <w:bCs/>
          <w:sz w:val="22"/>
          <w:szCs w:val="22"/>
        </w:rPr>
        <w:t xml:space="preserve"> </w:t>
      </w:r>
    </w:p>
    <w:p w14:paraId="1537B2B2" w14:textId="77777777" w:rsidR="00213446" w:rsidRPr="008F3964" w:rsidRDefault="00213446" w:rsidP="009C5D00">
      <w:pPr>
        <w:jc w:val="both"/>
        <w:rPr>
          <w:sz w:val="22"/>
          <w:szCs w:val="22"/>
        </w:rPr>
      </w:pPr>
    </w:p>
    <w:p w14:paraId="14CF177B" w14:textId="77777777" w:rsidR="00213446" w:rsidRPr="008F3964" w:rsidRDefault="00213446" w:rsidP="009C5D00">
      <w:pPr>
        <w:jc w:val="both"/>
        <w:rPr>
          <w:sz w:val="22"/>
          <w:szCs w:val="22"/>
        </w:rPr>
      </w:pPr>
      <w:r w:rsidRPr="008F3964">
        <w:rPr>
          <w:i/>
          <w:sz w:val="22"/>
          <w:szCs w:val="22"/>
        </w:rPr>
        <w:t>Regulatory Adaptation in Fractured Appalachia</w:t>
      </w:r>
      <w:r w:rsidRPr="008F3964">
        <w:rPr>
          <w:sz w:val="22"/>
          <w:szCs w:val="22"/>
        </w:rPr>
        <w:t xml:space="preserve">, 21 </w:t>
      </w:r>
      <w:r w:rsidRPr="008F3964">
        <w:rPr>
          <w:smallCaps/>
          <w:sz w:val="22"/>
          <w:szCs w:val="22"/>
        </w:rPr>
        <w:t xml:space="preserve">Vill. </w:t>
      </w:r>
      <w:proofErr w:type="spellStart"/>
      <w:r w:rsidRPr="008F3964">
        <w:rPr>
          <w:smallCaps/>
          <w:sz w:val="22"/>
          <w:szCs w:val="22"/>
        </w:rPr>
        <w:t>Envtl</w:t>
      </w:r>
      <w:proofErr w:type="spellEnd"/>
      <w:r w:rsidRPr="008F3964">
        <w:rPr>
          <w:smallCaps/>
          <w:sz w:val="22"/>
          <w:szCs w:val="22"/>
        </w:rPr>
        <w:t>. L.J.</w:t>
      </w:r>
      <w:r w:rsidR="0035486B" w:rsidRPr="008F3964">
        <w:rPr>
          <w:sz w:val="22"/>
          <w:szCs w:val="22"/>
        </w:rPr>
        <w:t xml:space="preserve"> 229 (2010, </w:t>
      </w:r>
      <w:r w:rsidRPr="008F3964">
        <w:rPr>
          <w:sz w:val="22"/>
          <w:szCs w:val="22"/>
        </w:rPr>
        <w:t>invited symposium contribution)</w:t>
      </w:r>
    </w:p>
    <w:p w14:paraId="67C481BA" w14:textId="77777777" w:rsidR="00213446" w:rsidRPr="008F3964" w:rsidRDefault="00213446" w:rsidP="009C5D00">
      <w:pPr>
        <w:jc w:val="both"/>
        <w:rPr>
          <w:i/>
          <w:sz w:val="22"/>
          <w:szCs w:val="22"/>
        </w:rPr>
      </w:pPr>
    </w:p>
    <w:p w14:paraId="78B1B7AD" w14:textId="77777777" w:rsidR="00213446" w:rsidRPr="008F3964" w:rsidRDefault="00213446" w:rsidP="009C5D00">
      <w:pPr>
        <w:jc w:val="both"/>
        <w:rPr>
          <w:sz w:val="22"/>
          <w:szCs w:val="22"/>
        </w:rPr>
      </w:pPr>
      <w:r w:rsidRPr="008F3964">
        <w:rPr>
          <w:i/>
          <w:sz w:val="22"/>
          <w:szCs w:val="22"/>
        </w:rPr>
        <w:t>Public Communities, Private Rules</w:t>
      </w:r>
      <w:r w:rsidRPr="008F3964">
        <w:rPr>
          <w:sz w:val="22"/>
          <w:szCs w:val="22"/>
        </w:rPr>
        <w:t xml:space="preserve">, 98 </w:t>
      </w:r>
      <w:r w:rsidRPr="008F3964">
        <w:rPr>
          <w:smallCaps/>
          <w:sz w:val="22"/>
          <w:szCs w:val="22"/>
        </w:rPr>
        <w:t>Geo. L.J.</w:t>
      </w:r>
      <w:r w:rsidRPr="008F3964">
        <w:rPr>
          <w:sz w:val="22"/>
          <w:szCs w:val="22"/>
        </w:rPr>
        <w:t xml:space="preserve"> 697 (2010)</w:t>
      </w:r>
    </w:p>
    <w:p w14:paraId="54E05265" w14:textId="77777777" w:rsidR="00213446" w:rsidRPr="008F3964" w:rsidRDefault="00213446" w:rsidP="009C5D00">
      <w:pPr>
        <w:jc w:val="both"/>
        <w:rPr>
          <w:sz w:val="22"/>
          <w:szCs w:val="22"/>
        </w:rPr>
      </w:pPr>
    </w:p>
    <w:p w14:paraId="3CC5D1EC" w14:textId="77777777" w:rsidR="00213446" w:rsidRPr="008F3964" w:rsidRDefault="00213446" w:rsidP="009C5D00">
      <w:pPr>
        <w:jc w:val="both"/>
        <w:rPr>
          <w:b/>
          <w:sz w:val="22"/>
          <w:szCs w:val="22"/>
        </w:rPr>
      </w:pPr>
      <w:r w:rsidRPr="008F3964">
        <w:rPr>
          <w:i/>
          <w:sz w:val="22"/>
          <w:szCs w:val="22"/>
        </w:rPr>
        <w:t>Untested Waters: The Rise of Hydraulic Fracturing in Oil and Gas Production and the Need to Revisit Regulation</w:t>
      </w:r>
      <w:r w:rsidRPr="008F3964">
        <w:rPr>
          <w:sz w:val="22"/>
          <w:szCs w:val="22"/>
        </w:rPr>
        <w:t xml:space="preserve">, 20 </w:t>
      </w:r>
      <w:r w:rsidRPr="008F3964">
        <w:rPr>
          <w:smallCaps/>
          <w:sz w:val="22"/>
          <w:szCs w:val="22"/>
        </w:rPr>
        <w:t xml:space="preserve">Fordham </w:t>
      </w:r>
      <w:proofErr w:type="spellStart"/>
      <w:r w:rsidRPr="008F3964">
        <w:rPr>
          <w:smallCaps/>
          <w:sz w:val="22"/>
          <w:szCs w:val="22"/>
        </w:rPr>
        <w:t>Envtl</w:t>
      </w:r>
      <w:proofErr w:type="spellEnd"/>
      <w:r w:rsidRPr="008F3964">
        <w:rPr>
          <w:smallCaps/>
          <w:sz w:val="22"/>
          <w:szCs w:val="22"/>
        </w:rPr>
        <w:t>. L. Rev.</w:t>
      </w:r>
      <w:r w:rsidRPr="008F3964">
        <w:rPr>
          <w:sz w:val="22"/>
          <w:szCs w:val="22"/>
        </w:rPr>
        <w:t xml:space="preserve"> 115 (2009) </w:t>
      </w:r>
    </w:p>
    <w:p w14:paraId="0C130D6D" w14:textId="77777777" w:rsidR="00213446" w:rsidRPr="008F3964" w:rsidRDefault="00213446" w:rsidP="009C5D00">
      <w:pPr>
        <w:jc w:val="both"/>
        <w:rPr>
          <w:sz w:val="22"/>
          <w:szCs w:val="22"/>
        </w:rPr>
      </w:pPr>
    </w:p>
    <w:p w14:paraId="51F6B509" w14:textId="77777777" w:rsidR="00213446" w:rsidRPr="008F3964" w:rsidRDefault="00213446" w:rsidP="009C5D00">
      <w:pPr>
        <w:jc w:val="both"/>
        <w:rPr>
          <w:sz w:val="22"/>
          <w:szCs w:val="22"/>
        </w:rPr>
      </w:pPr>
      <w:r w:rsidRPr="008F3964">
        <w:rPr>
          <w:i/>
          <w:sz w:val="22"/>
          <w:szCs w:val="22"/>
        </w:rPr>
        <w:t>Pro Bono Publico: The Growing Need for Expert Aid</w:t>
      </w:r>
      <w:r w:rsidRPr="008F3964">
        <w:rPr>
          <w:sz w:val="22"/>
          <w:szCs w:val="22"/>
        </w:rPr>
        <w:t xml:space="preserve">, 60 </w:t>
      </w:r>
      <w:r w:rsidRPr="008F3964">
        <w:rPr>
          <w:smallCaps/>
          <w:sz w:val="22"/>
          <w:szCs w:val="22"/>
        </w:rPr>
        <w:t>S.C. L. Rev.</w:t>
      </w:r>
      <w:r w:rsidRPr="008F3964">
        <w:rPr>
          <w:sz w:val="22"/>
          <w:szCs w:val="22"/>
        </w:rPr>
        <w:t xml:space="preserve"> 493 (2008) (award-winning Warren E. Burger essay)</w:t>
      </w:r>
    </w:p>
    <w:p w14:paraId="008BFB15" w14:textId="77777777" w:rsidR="00213446" w:rsidRPr="008F3964" w:rsidRDefault="00213446" w:rsidP="009C5D00">
      <w:pPr>
        <w:jc w:val="both"/>
        <w:rPr>
          <w:sz w:val="22"/>
          <w:szCs w:val="22"/>
        </w:rPr>
      </w:pPr>
    </w:p>
    <w:p w14:paraId="152BFBD2" w14:textId="77777777" w:rsidR="00213446" w:rsidRPr="008F3964" w:rsidRDefault="00213446" w:rsidP="009C5D00">
      <w:pPr>
        <w:jc w:val="both"/>
        <w:rPr>
          <w:sz w:val="22"/>
          <w:szCs w:val="22"/>
        </w:rPr>
      </w:pPr>
      <w:r w:rsidRPr="008F3964">
        <w:rPr>
          <w:i/>
          <w:iCs/>
          <w:sz w:val="22"/>
          <w:szCs w:val="22"/>
        </w:rPr>
        <w:t>Notice and Expectation Under Bounded Uncertainty: Defining Evolving Property Rights Boundaries Through the Public Trust and Takings</w:t>
      </w:r>
      <w:r w:rsidRPr="008F3964">
        <w:rPr>
          <w:sz w:val="22"/>
          <w:szCs w:val="22"/>
        </w:rPr>
        <w:t xml:space="preserve">, 21 </w:t>
      </w:r>
      <w:r w:rsidRPr="008F3964">
        <w:rPr>
          <w:smallCaps/>
          <w:sz w:val="22"/>
          <w:szCs w:val="22"/>
        </w:rPr>
        <w:t xml:space="preserve">Tulane </w:t>
      </w:r>
      <w:proofErr w:type="spellStart"/>
      <w:r w:rsidRPr="008F3964">
        <w:rPr>
          <w:smallCaps/>
          <w:sz w:val="22"/>
          <w:szCs w:val="22"/>
        </w:rPr>
        <w:t>Envtl</w:t>
      </w:r>
      <w:proofErr w:type="spellEnd"/>
      <w:r w:rsidRPr="008F3964">
        <w:rPr>
          <w:smallCaps/>
          <w:sz w:val="22"/>
          <w:szCs w:val="22"/>
        </w:rPr>
        <w:t>. L.J. 233</w:t>
      </w:r>
      <w:r w:rsidRPr="008F3964">
        <w:rPr>
          <w:sz w:val="22"/>
          <w:szCs w:val="22"/>
        </w:rPr>
        <w:t xml:space="preserve"> (2008)</w:t>
      </w:r>
    </w:p>
    <w:p w14:paraId="53685AB1" w14:textId="77777777" w:rsidR="00213446" w:rsidRPr="008F3964" w:rsidRDefault="00213446" w:rsidP="009C5D00">
      <w:pPr>
        <w:jc w:val="both"/>
        <w:rPr>
          <w:sz w:val="22"/>
          <w:szCs w:val="22"/>
        </w:rPr>
      </w:pPr>
    </w:p>
    <w:p w14:paraId="656C0E81" w14:textId="77777777" w:rsidR="00213446" w:rsidRPr="008F3964" w:rsidRDefault="00213446" w:rsidP="009C5D00">
      <w:pPr>
        <w:jc w:val="both"/>
        <w:rPr>
          <w:sz w:val="22"/>
          <w:szCs w:val="22"/>
        </w:rPr>
      </w:pPr>
      <w:r w:rsidRPr="008F3964">
        <w:rPr>
          <w:iCs/>
          <w:sz w:val="22"/>
          <w:szCs w:val="22"/>
        </w:rPr>
        <w:t xml:space="preserve">Note, </w:t>
      </w:r>
      <w:r w:rsidRPr="008F3964">
        <w:rPr>
          <w:i/>
          <w:iCs/>
          <w:sz w:val="22"/>
          <w:szCs w:val="22"/>
        </w:rPr>
        <w:t>Searching for Balance in the Aftermath of the 2006 Takings Initiatives</w:t>
      </w:r>
      <w:r w:rsidRPr="008F3964">
        <w:rPr>
          <w:sz w:val="22"/>
          <w:szCs w:val="22"/>
        </w:rPr>
        <w:t xml:space="preserve">, 116 </w:t>
      </w:r>
      <w:r w:rsidRPr="008F3964">
        <w:rPr>
          <w:smallCaps/>
          <w:sz w:val="22"/>
          <w:szCs w:val="22"/>
        </w:rPr>
        <w:t>Yale L.J.</w:t>
      </w:r>
      <w:r w:rsidRPr="008F3964">
        <w:rPr>
          <w:sz w:val="22"/>
          <w:szCs w:val="22"/>
        </w:rPr>
        <w:t xml:space="preserve"> 1518 (2007) (reprinted in </w:t>
      </w:r>
      <w:r w:rsidRPr="008F3964">
        <w:rPr>
          <w:smallCaps/>
          <w:sz w:val="22"/>
          <w:szCs w:val="22"/>
        </w:rPr>
        <w:t>Thomson West, Zoning and Planning Law Handbook (</w:t>
      </w:r>
      <w:r w:rsidRPr="008F3964">
        <w:rPr>
          <w:sz w:val="22"/>
          <w:szCs w:val="22"/>
        </w:rPr>
        <w:t>2008))</w:t>
      </w:r>
    </w:p>
    <w:p w14:paraId="7D75570E" w14:textId="77777777" w:rsidR="00213446" w:rsidRPr="008F3964" w:rsidRDefault="00213446" w:rsidP="009C5D00">
      <w:pPr>
        <w:jc w:val="both"/>
        <w:rPr>
          <w:sz w:val="22"/>
          <w:szCs w:val="22"/>
        </w:rPr>
      </w:pPr>
    </w:p>
    <w:p w14:paraId="1999BF61" w14:textId="273971AD" w:rsidR="00213446" w:rsidRPr="008F3964" w:rsidRDefault="00213446" w:rsidP="009C5D00">
      <w:pPr>
        <w:jc w:val="both"/>
        <w:rPr>
          <w:b/>
          <w:bCs/>
          <w:sz w:val="22"/>
          <w:szCs w:val="22"/>
          <w:u w:val="single"/>
        </w:rPr>
      </w:pPr>
      <w:r w:rsidRPr="008F3964">
        <w:rPr>
          <w:b/>
          <w:bCs/>
          <w:sz w:val="22"/>
          <w:szCs w:val="22"/>
          <w:u w:val="single"/>
        </w:rPr>
        <w:lastRenderedPageBreak/>
        <w:t>ONLINE SCHOLARLY PUBLICATIONS</w:t>
      </w:r>
    </w:p>
    <w:p w14:paraId="64B09728" w14:textId="35BF935C" w:rsidR="00E82213" w:rsidRPr="008F3964" w:rsidRDefault="00E82213" w:rsidP="009C5D00">
      <w:pPr>
        <w:jc w:val="both"/>
        <w:rPr>
          <w:bCs/>
          <w:i/>
          <w:sz w:val="22"/>
          <w:szCs w:val="22"/>
        </w:rPr>
      </w:pPr>
    </w:p>
    <w:p w14:paraId="73DFD654" w14:textId="5CDCEE58" w:rsidR="002269D8" w:rsidRPr="002269D8" w:rsidRDefault="002269D8" w:rsidP="009C5D00">
      <w:pPr>
        <w:jc w:val="both"/>
        <w:rPr>
          <w:bCs/>
          <w:iCs/>
          <w:sz w:val="22"/>
          <w:szCs w:val="22"/>
        </w:rPr>
      </w:pPr>
      <w:r>
        <w:rPr>
          <w:bCs/>
          <w:i/>
          <w:sz w:val="22"/>
          <w:szCs w:val="22"/>
        </w:rPr>
        <w:t>Localizing the Green Energy Revolution</w:t>
      </w:r>
      <w:r>
        <w:rPr>
          <w:bCs/>
          <w:iCs/>
          <w:sz w:val="22"/>
          <w:szCs w:val="22"/>
        </w:rPr>
        <w:t xml:space="preserve">, </w:t>
      </w:r>
      <w:r w:rsidR="009D6CBE">
        <w:rPr>
          <w:bCs/>
          <w:iCs/>
          <w:sz w:val="22"/>
          <w:szCs w:val="22"/>
        </w:rPr>
        <w:t xml:space="preserve">70 </w:t>
      </w:r>
      <w:r w:rsidR="009D6CBE" w:rsidRPr="009D6CBE">
        <w:rPr>
          <w:bCs/>
          <w:iCs/>
          <w:smallCaps/>
          <w:sz w:val="22"/>
          <w:szCs w:val="22"/>
        </w:rPr>
        <w:t>Emory L.J. Online</w:t>
      </w:r>
      <w:r w:rsidR="00C5240A">
        <w:rPr>
          <w:bCs/>
          <w:iCs/>
          <w:sz w:val="22"/>
          <w:szCs w:val="22"/>
        </w:rPr>
        <w:t xml:space="preserve"> 59 </w:t>
      </w:r>
      <w:r w:rsidR="009D6CBE">
        <w:rPr>
          <w:bCs/>
          <w:iCs/>
          <w:sz w:val="22"/>
          <w:szCs w:val="22"/>
        </w:rPr>
        <w:t xml:space="preserve">(2021) </w:t>
      </w:r>
    </w:p>
    <w:p w14:paraId="2110FB16" w14:textId="77777777" w:rsidR="002269D8" w:rsidRDefault="002269D8" w:rsidP="009C5D00">
      <w:pPr>
        <w:jc w:val="both"/>
        <w:rPr>
          <w:bCs/>
          <w:i/>
          <w:sz w:val="22"/>
          <w:szCs w:val="22"/>
        </w:rPr>
      </w:pPr>
    </w:p>
    <w:p w14:paraId="64C4D171" w14:textId="6D2E376B" w:rsidR="000C3D55" w:rsidRPr="008F3964" w:rsidRDefault="000C3D55" w:rsidP="009C5D00">
      <w:pPr>
        <w:jc w:val="both"/>
        <w:rPr>
          <w:bCs/>
          <w:iCs/>
          <w:sz w:val="22"/>
          <w:szCs w:val="22"/>
        </w:rPr>
      </w:pPr>
      <w:r w:rsidRPr="008F3964">
        <w:rPr>
          <w:bCs/>
          <w:i/>
          <w:sz w:val="22"/>
          <w:szCs w:val="22"/>
        </w:rPr>
        <w:t>Federalism, Democracy, and the 2020 Election</w:t>
      </w:r>
      <w:r w:rsidRPr="008F3964">
        <w:rPr>
          <w:bCs/>
          <w:iCs/>
          <w:sz w:val="22"/>
          <w:szCs w:val="22"/>
        </w:rPr>
        <w:t xml:space="preserve">, 99 </w:t>
      </w:r>
      <w:r w:rsidRPr="008F3964">
        <w:rPr>
          <w:bCs/>
          <w:iCs/>
          <w:smallCaps/>
          <w:sz w:val="22"/>
          <w:szCs w:val="22"/>
        </w:rPr>
        <w:t>Tex. L. Rev. Online</w:t>
      </w:r>
      <w:r w:rsidRPr="008F3964">
        <w:rPr>
          <w:bCs/>
          <w:iCs/>
          <w:sz w:val="22"/>
          <w:szCs w:val="22"/>
        </w:rPr>
        <w:t xml:space="preserve"> </w:t>
      </w:r>
      <w:r w:rsidR="002269D8">
        <w:rPr>
          <w:bCs/>
          <w:iCs/>
          <w:sz w:val="22"/>
          <w:szCs w:val="22"/>
        </w:rPr>
        <w:t>96</w:t>
      </w:r>
      <w:r w:rsidRPr="008F3964">
        <w:rPr>
          <w:bCs/>
          <w:iCs/>
          <w:sz w:val="22"/>
          <w:szCs w:val="22"/>
        </w:rPr>
        <w:t xml:space="preserve"> (2021) (with David Landau and Samuel R. Wiseman)</w:t>
      </w:r>
    </w:p>
    <w:p w14:paraId="40E3EB31" w14:textId="77777777" w:rsidR="000C3D55" w:rsidRPr="008F3964" w:rsidRDefault="000C3D55" w:rsidP="009C5D00">
      <w:pPr>
        <w:jc w:val="both"/>
        <w:rPr>
          <w:bCs/>
          <w:i/>
          <w:sz w:val="22"/>
          <w:szCs w:val="22"/>
        </w:rPr>
      </w:pPr>
    </w:p>
    <w:p w14:paraId="305EEE53" w14:textId="6DA3D309" w:rsidR="00E82213" w:rsidRPr="008F3964" w:rsidRDefault="00E82213" w:rsidP="009C5D00">
      <w:pPr>
        <w:jc w:val="both"/>
        <w:rPr>
          <w:bCs/>
          <w:i/>
          <w:sz w:val="22"/>
          <w:szCs w:val="22"/>
        </w:rPr>
      </w:pPr>
      <w:r w:rsidRPr="008F3964">
        <w:rPr>
          <w:bCs/>
          <w:i/>
          <w:sz w:val="22"/>
          <w:szCs w:val="22"/>
        </w:rPr>
        <w:t xml:space="preserve">The New Oil and Gas Governance, </w:t>
      </w:r>
      <w:r w:rsidRPr="008F3964">
        <w:rPr>
          <w:bCs/>
          <w:sz w:val="22"/>
          <w:szCs w:val="22"/>
        </w:rPr>
        <w:t xml:space="preserve">129 </w:t>
      </w:r>
      <w:r w:rsidRPr="008F3964">
        <w:rPr>
          <w:bCs/>
          <w:smallCaps/>
          <w:sz w:val="22"/>
          <w:szCs w:val="22"/>
        </w:rPr>
        <w:t>Yale L.J</w:t>
      </w:r>
      <w:r w:rsidRPr="008F3964">
        <w:rPr>
          <w:bCs/>
          <w:sz w:val="22"/>
          <w:szCs w:val="22"/>
        </w:rPr>
        <w:t xml:space="preserve">. </w:t>
      </w:r>
      <w:r w:rsidR="001052F1" w:rsidRPr="008F3964">
        <w:rPr>
          <w:bCs/>
          <w:smallCaps/>
          <w:sz w:val="22"/>
          <w:szCs w:val="22"/>
        </w:rPr>
        <w:t>Forum</w:t>
      </w:r>
      <w:r w:rsidR="001052F1" w:rsidRPr="008F3964">
        <w:rPr>
          <w:bCs/>
          <w:i/>
          <w:sz w:val="22"/>
          <w:szCs w:val="22"/>
        </w:rPr>
        <w:t xml:space="preserve"> </w:t>
      </w:r>
      <w:r w:rsidR="001052F1" w:rsidRPr="008F3964">
        <w:rPr>
          <w:bCs/>
          <w:sz w:val="22"/>
          <w:szCs w:val="22"/>
        </w:rPr>
        <w:t>51</w:t>
      </w:r>
      <w:r w:rsidRPr="008F3964">
        <w:rPr>
          <w:bCs/>
          <w:i/>
          <w:sz w:val="22"/>
          <w:szCs w:val="22"/>
        </w:rPr>
        <w:t xml:space="preserve"> </w:t>
      </w:r>
      <w:r w:rsidRPr="008F3964">
        <w:rPr>
          <w:bCs/>
          <w:sz w:val="22"/>
          <w:szCs w:val="22"/>
        </w:rPr>
        <w:t>(2020) (with Tara Righetti and James  Coleman)</w:t>
      </w:r>
    </w:p>
    <w:p w14:paraId="3531DA41" w14:textId="77777777" w:rsidR="00E82213" w:rsidRPr="008F3964" w:rsidRDefault="00E82213" w:rsidP="009C5D00">
      <w:pPr>
        <w:jc w:val="both"/>
        <w:rPr>
          <w:bCs/>
          <w:i/>
          <w:sz w:val="22"/>
          <w:szCs w:val="22"/>
        </w:rPr>
      </w:pPr>
    </w:p>
    <w:p w14:paraId="3185AA99" w14:textId="5929D734" w:rsidR="00883236" w:rsidRPr="008F3964" w:rsidRDefault="00883236" w:rsidP="009C5D00">
      <w:pPr>
        <w:jc w:val="both"/>
        <w:rPr>
          <w:bCs/>
          <w:sz w:val="22"/>
          <w:szCs w:val="22"/>
        </w:rPr>
      </w:pPr>
      <w:r w:rsidRPr="008F3964">
        <w:rPr>
          <w:bCs/>
          <w:i/>
          <w:sz w:val="22"/>
          <w:szCs w:val="22"/>
        </w:rPr>
        <w:t>Hydraulic Fracturing and Legal Frameworks</w:t>
      </w:r>
      <w:r w:rsidRPr="008F3964">
        <w:rPr>
          <w:bCs/>
          <w:sz w:val="22"/>
          <w:szCs w:val="22"/>
        </w:rPr>
        <w:t xml:space="preserve">, </w:t>
      </w:r>
      <w:r w:rsidRPr="008F3964">
        <w:rPr>
          <w:bCs/>
          <w:smallCaps/>
          <w:sz w:val="22"/>
          <w:szCs w:val="22"/>
        </w:rPr>
        <w:t xml:space="preserve">Oxford Handbooks Online </w:t>
      </w:r>
      <w:r w:rsidRPr="008F3964">
        <w:rPr>
          <w:bCs/>
          <w:sz w:val="22"/>
          <w:szCs w:val="22"/>
        </w:rPr>
        <w:t>(Apr. 2017), http://www.oxfordhandbooks.com/view/10.1093/oxfordhb/9780199935352.001.0001/oxfordhb-9780199935352-e-32</w:t>
      </w:r>
    </w:p>
    <w:p w14:paraId="6FEE7C15" w14:textId="77777777" w:rsidR="00883236" w:rsidRPr="008F3964" w:rsidRDefault="00883236" w:rsidP="009C5D00">
      <w:pPr>
        <w:jc w:val="both"/>
        <w:rPr>
          <w:bCs/>
          <w:i/>
          <w:sz w:val="22"/>
          <w:szCs w:val="22"/>
        </w:rPr>
      </w:pPr>
    </w:p>
    <w:p w14:paraId="1F8BD4AB" w14:textId="10058691" w:rsidR="001D1367" w:rsidRPr="008F3964" w:rsidRDefault="001D1367" w:rsidP="009C5D00">
      <w:pPr>
        <w:jc w:val="both"/>
        <w:rPr>
          <w:bCs/>
          <w:i/>
          <w:sz w:val="22"/>
          <w:szCs w:val="22"/>
        </w:rPr>
      </w:pPr>
      <w:r w:rsidRPr="008F3964">
        <w:rPr>
          <w:bCs/>
          <w:i/>
          <w:sz w:val="22"/>
          <w:szCs w:val="22"/>
        </w:rPr>
        <w:t>Regulatory Triage in a Volatile Political Era</w:t>
      </w:r>
      <w:r w:rsidRPr="008F3964">
        <w:rPr>
          <w:bCs/>
          <w:sz w:val="22"/>
          <w:szCs w:val="22"/>
        </w:rPr>
        <w:t>,</w:t>
      </w:r>
      <w:r w:rsidRPr="008F3964">
        <w:rPr>
          <w:bCs/>
          <w:i/>
          <w:sz w:val="22"/>
          <w:szCs w:val="22"/>
        </w:rPr>
        <w:t xml:space="preserve"> </w:t>
      </w:r>
      <w:r w:rsidR="0070338D" w:rsidRPr="008F3964">
        <w:rPr>
          <w:bCs/>
          <w:sz w:val="22"/>
          <w:szCs w:val="22"/>
        </w:rPr>
        <w:t>117</w:t>
      </w:r>
      <w:r w:rsidRPr="008F3964">
        <w:rPr>
          <w:bCs/>
          <w:i/>
          <w:sz w:val="22"/>
          <w:szCs w:val="22"/>
        </w:rPr>
        <w:t xml:space="preserve"> </w:t>
      </w:r>
      <w:r w:rsidRPr="008F3964">
        <w:rPr>
          <w:bCs/>
          <w:smallCaps/>
          <w:sz w:val="22"/>
          <w:szCs w:val="22"/>
        </w:rPr>
        <w:t>Colum. L. Rev. Online</w:t>
      </w:r>
      <w:r w:rsidRPr="008F3964">
        <w:rPr>
          <w:bCs/>
          <w:i/>
          <w:sz w:val="22"/>
          <w:szCs w:val="22"/>
        </w:rPr>
        <w:t xml:space="preserve"> </w:t>
      </w:r>
      <w:r w:rsidR="0070338D" w:rsidRPr="008F3964">
        <w:rPr>
          <w:bCs/>
          <w:sz w:val="22"/>
          <w:szCs w:val="22"/>
        </w:rPr>
        <w:t>240</w:t>
      </w:r>
      <w:r w:rsidRPr="008F3964">
        <w:rPr>
          <w:bCs/>
          <w:i/>
          <w:sz w:val="22"/>
          <w:szCs w:val="22"/>
        </w:rPr>
        <w:t xml:space="preserve"> </w:t>
      </w:r>
      <w:r w:rsidRPr="008F3964">
        <w:rPr>
          <w:bCs/>
          <w:sz w:val="22"/>
          <w:szCs w:val="22"/>
        </w:rPr>
        <w:t>(2017)</w:t>
      </w:r>
    </w:p>
    <w:p w14:paraId="526A58F2" w14:textId="77777777" w:rsidR="001D1367" w:rsidRPr="008F3964" w:rsidRDefault="001D1367" w:rsidP="009C5D00">
      <w:pPr>
        <w:jc w:val="both"/>
        <w:rPr>
          <w:bCs/>
          <w:i/>
          <w:sz w:val="22"/>
          <w:szCs w:val="22"/>
        </w:rPr>
      </w:pPr>
    </w:p>
    <w:p w14:paraId="54E317ED" w14:textId="3E9EBF44" w:rsidR="00AC672B" w:rsidRPr="008F3964" w:rsidRDefault="00627F16" w:rsidP="009C5D00">
      <w:pPr>
        <w:jc w:val="both"/>
        <w:rPr>
          <w:bCs/>
          <w:sz w:val="22"/>
          <w:szCs w:val="22"/>
        </w:rPr>
      </w:pPr>
      <w:r w:rsidRPr="008F3964">
        <w:rPr>
          <w:bCs/>
          <w:i/>
          <w:sz w:val="22"/>
          <w:szCs w:val="22"/>
        </w:rPr>
        <w:t>Clean Energy Incentives: Risk, Capture, and Federalism</w:t>
      </w:r>
      <w:r w:rsidR="00AC672B" w:rsidRPr="008F3964">
        <w:rPr>
          <w:bCs/>
          <w:sz w:val="22"/>
          <w:szCs w:val="22"/>
        </w:rPr>
        <w:t xml:space="preserve">, </w:t>
      </w:r>
      <w:r w:rsidR="004B48FE" w:rsidRPr="008F3964">
        <w:rPr>
          <w:bCs/>
          <w:sz w:val="22"/>
          <w:szCs w:val="22"/>
        </w:rPr>
        <w:t xml:space="preserve">67 </w:t>
      </w:r>
      <w:r w:rsidR="00AC672B" w:rsidRPr="008F3964">
        <w:rPr>
          <w:bCs/>
          <w:smallCaps/>
          <w:sz w:val="22"/>
          <w:szCs w:val="22"/>
        </w:rPr>
        <w:t>Fla. L. Rev. Forum</w:t>
      </w:r>
      <w:r w:rsidR="00AC672B" w:rsidRPr="008F3964">
        <w:rPr>
          <w:bCs/>
          <w:sz w:val="22"/>
          <w:szCs w:val="22"/>
        </w:rPr>
        <w:t xml:space="preserve"> </w:t>
      </w:r>
      <w:r w:rsidR="004B48FE" w:rsidRPr="008F3964">
        <w:rPr>
          <w:bCs/>
          <w:sz w:val="22"/>
          <w:szCs w:val="22"/>
        </w:rPr>
        <w:t xml:space="preserve">161 </w:t>
      </w:r>
      <w:r w:rsidR="00AC672B" w:rsidRPr="008F3964">
        <w:rPr>
          <w:bCs/>
          <w:sz w:val="22"/>
          <w:szCs w:val="22"/>
        </w:rPr>
        <w:t xml:space="preserve">(2016) (invited online article response) </w:t>
      </w:r>
    </w:p>
    <w:p w14:paraId="2719BB09" w14:textId="77777777" w:rsidR="00AC672B" w:rsidRPr="008F3964" w:rsidRDefault="00AC672B" w:rsidP="009C5D00">
      <w:pPr>
        <w:jc w:val="both"/>
        <w:rPr>
          <w:i/>
          <w:iCs/>
          <w:sz w:val="22"/>
          <w:szCs w:val="22"/>
        </w:rPr>
      </w:pPr>
    </w:p>
    <w:p w14:paraId="21291D3E" w14:textId="7E69D81B" w:rsidR="00E8158B" w:rsidRPr="008F3964" w:rsidRDefault="00E8158B" w:rsidP="009C5D00">
      <w:pPr>
        <w:jc w:val="both"/>
        <w:rPr>
          <w:iCs/>
          <w:sz w:val="22"/>
          <w:szCs w:val="22"/>
        </w:rPr>
      </w:pPr>
      <w:r w:rsidRPr="008F3964">
        <w:rPr>
          <w:i/>
          <w:iCs/>
          <w:sz w:val="22"/>
          <w:szCs w:val="22"/>
        </w:rPr>
        <w:t>Moving Past Dual Federalism to Achieve Electric Grid Neutrality</w:t>
      </w:r>
      <w:r w:rsidR="00CD1C56" w:rsidRPr="008F3964">
        <w:rPr>
          <w:iCs/>
          <w:sz w:val="22"/>
          <w:szCs w:val="22"/>
        </w:rPr>
        <w:t xml:space="preserve">, 100 </w:t>
      </w:r>
      <w:r w:rsidRPr="008F3964">
        <w:rPr>
          <w:iCs/>
          <w:smallCaps/>
          <w:sz w:val="22"/>
          <w:szCs w:val="22"/>
        </w:rPr>
        <w:t>Iowa L. Rev. Bull</w:t>
      </w:r>
      <w:r w:rsidR="00CD1C56" w:rsidRPr="008F3964">
        <w:rPr>
          <w:iCs/>
          <w:sz w:val="22"/>
          <w:szCs w:val="22"/>
        </w:rPr>
        <w:t xml:space="preserve">. 97 </w:t>
      </w:r>
      <w:r w:rsidRPr="008F3964">
        <w:rPr>
          <w:iCs/>
          <w:sz w:val="22"/>
          <w:szCs w:val="22"/>
        </w:rPr>
        <w:t>(2015) (i</w:t>
      </w:r>
      <w:r w:rsidR="00073A42" w:rsidRPr="008F3964">
        <w:rPr>
          <w:iCs/>
          <w:sz w:val="22"/>
          <w:szCs w:val="22"/>
        </w:rPr>
        <w:t>nvited online article response)</w:t>
      </w:r>
    </w:p>
    <w:p w14:paraId="41538640" w14:textId="77777777" w:rsidR="00E8158B" w:rsidRPr="008F3964" w:rsidRDefault="00E8158B" w:rsidP="009C5D00">
      <w:pPr>
        <w:jc w:val="both"/>
        <w:rPr>
          <w:i/>
          <w:iCs/>
          <w:sz w:val="22"/>
          <w:szCs w:val="22"/>
        </w:rPr>
      </w:pPr>
    </w:p>
    <w:p w14:paraId="3C521DF7" w14:textId="723BE304" w:rsidR="00D41AC1" w:rsidRPr="008F3964" w:rsidRDefault="00D41AC1" w:rsidP="009C5D00">
      <w:pPr>
        <w:jc w:val="both"/>
        <w:rPr>
          <w:iCs/>
          <w:sz w:val="22"/>
          <w:szCs w:val="22"/>
        </w:rPr>
      </w:pPr>
      <w:r w:rsidRPr="008F3964">
        <w:rPr>
          <w:i/>
          <w:iCs/>
          <w:sz w:val="22"/>
          <w:szCs w:val="22"/>
        </w:rPr>
        <w:t>Governing Fracking from the Ground Up</w:t>
      </w:r>
      <w:r w:rsidRPr="008F3964">
        <w:rPr>
          <w:iCs/>
          <w:sz w:val="22"/>
          <w:szCs w:val="22"/>
        </w:rPr>
        <w:t xml:space="preserve">, </w:t>
      </w:r>
      <w:r w:rsidR="00912875" w:rsidRPr="008F3964">
        <w:rPr>
          <w:iCs/>
          <w:sz w:val="22"/>
          <w:szCs w:val="22"/>
        </w:rPr>
        <w:t>93</w:t>
      </w:r>
      <w:r w:rsidRPr="008F3964">
        <w:rPr>
          <w:iCs/>
          <w:sz w:val="22"/>
          <w:szCs w:val="22"/>
        </w:rPr>
        <w:t xml:space="preserve"> </w:t>
      </w:r>
      <w:r w:rsidRPr="008F3964">
        <w:rPr>
          <w:iCs/>
          <w:smallCaps/>
          <w:sz w:val="22"/>
          <w:szCs w:val="22"/>
        </w:rPr>
        <w:t>Tex. L. Rev. See Also</w:t>
      </w:r>
      <w:r w:rsidRPr="008F3964">
        <w:rPr>
          <w:iCs/>
          <w:sz w:val="22"/>
          <w:szCs w:val="22"/>
        </w:rPr>
        <w:t xml:space="preserve"> </w:t>
      </w:r>
      <w:r w:rsidR="00912875" w:rsidRPr="008F3964">
        <w:rPr>
          <w:iCs/>
          <w:sz w:val="22"/>
          <w:szCs w:val="22"/>
        </w:rPr>
        <w:t>29</w:t>
      </w:r>
      <w:r w:rsidRPr="008F3964">
        <w:rPr>
          <w:iCs/>
          <w:sz w:val="22"/>
          <w:szCs w:val="22"/>
        </w:rPr>
        <w:t xml:space="preserve"> (201</w:t>
      </w:r>
      <w:r w:rsidR="00537F9F" w:rsidRPr="008F3964">
        <w:rPr>
          <w:iCs/>
          <w:sz w:val="22"/>
          <w:szCs w:val="22"/>
        </w:rPr>
        <w:t>5</w:t>
      </w:r>
      <w:r w:rsidRPr="008F3964">
        <w:rPr>
          <w:iCs/>
          <w:sz w:val="22"/>
          <w:szCs w:val="22"/>
        </w:rPr>
        <w:t>) (invited</w:t>
      </w:r>
      <w:r w:rsidR="0058003F" w:rsidRPr="008F3964">
        <w:rPr>
          <w:iCs/>
          <w:sz w:val="22"/>
          <w:szCs w:val="22"/>
        </w:rPr>
        <w:t xml:space="preserve"> online</w:t>
      </w:r>
      <w:r w:rsidRPr="008F3964">
        <w:rPr>
          <w:iCs/>
          <w:sz w:val="22"/>
          <w:szCs w:val="22"/>
        </w:rPr>
        <w:t xml:space="preserve"> article response)</w:t>
      </w:r>
    </w:p>
    <w:p w14:paraId="355468F8" w14:textId="77777777" w:rsidR="00D41AC1" w:rsidRPr="008F3964" w:rsidRDefault="00D41AC1" w:rsidP="009C5D00">
      <w:pPr>
        <w:jc w:val="both"/>
        <w:rPr>
          <w:i/>
          <w:iCs/>
          <w:sz w:val="22"/>
          <w:szCs w:val="22"/>
        </w:rPr>
      </w:pPr>
    </w:p>
    <w:p w14:paraId="024BBC94" w14:textId="36974485" w:rsidR="00213446" w:rsidRPr="008F3964" w:rsidRDefault="00213446" w:rsidP="009C5D00">
      <w:pPr>
        <w:jc w:val="both"/>
        <w:rPr>
          <w:iCs/>
          <w:sz w:val="22"/>
          <w:szCs w:val="22"/>
        </w:rPr>
      </w:pPr>
      <w:r w:rsidRPr="008F3964">
        <w:rPr>
          <w:i/>
          <w:iCs/>
          <w:sz w:val="22"/>
          <w:szCs w:val="22"/>
        </w:rPr>
        <w:t>Hydraulic Fracturing and Information Forcing</w:t>
      </w:r>
      <w:r w:rsidRPr="008F3964">
        <w:rPr>
          <w:iCs/>
          <w:sz w:val="22"/>
          <w:szCs w:val="22"/>
        </w:rPr>
        <w:t xml:space="preserve">, 74 </w:t>
      </w:r>
      <w:r w:rsidRPr="008F3964">
        <w:rPr>
          <w:iCs/>
          <w:smallCaps/>
          <w:sz w:val="22"/>
          <w:szCs w:val="22"/>
        </w:rPr>
        <w:t>Ohio St. L. J. Furthermore</w:t>
      </w:r>
      <w:r w:rsidRPr="008F3964">
        <w:rPr>
          <w:iCs/>
          <w:sz w:val="22"/>
          <w:szCs w:val="22"/>
        </w:rPr>
        <w:t xml:space="preserve"> 86 (2013) </w:t>
      </w:r>
    </w:p>
    <w:p w14:paraId="2E8E1C02" w14:textId="77777777" w:rsidR="00213446" w:rsidRPr="008F3964" w:rsidRDefault="00213446" w:rsidP="009C5D00">
      <w:pPr>
        <w:jc w:val="both"/>
        <w:rPr>
          <w:i/>
          <w:iCs/>
          <w:sz w:val="22"/>
          <w:szCs w:val="22"/>
        </w:rPr>
      </w:pPr>
    </w:p>
    <w:p w14:paraId="1CD552F2" w14:textId="29421764" w:rsidR="00213446" w:rsidRPr="008F3964" w:rsidRDefault="00213446" w:rsidP="009C5D00">
      <w:pPr>
        <w:jc w:val="both"/>
        <w:rPr>
          <w:iCs/>
          <w:sz w:val="22"/>
          <w:szCs w:val="22"/>
        </w:rPr>
      </w:pPr>
      <w:r w:rsidRPr="008F3964">
        <w:rPr>
          <w:i/>
          <w:iCs/>
          <w:sz w:val="22"/>
          <w:szCs w:val="22"/>
        </w:rPr>
        <w:t>The Private Role in Public Fracturing Disclosure and Regulation</w:t>
      </w:r>
      <w:r w:rsidRPr="008F3964">
        <w:rPr>
          <w:iCs/>
          <w:sz w:val="22"/>
          <w:szCs w:val="22"/>
        </w:rPr>
        <w:t xml:space="preserve">, 3 </w:t>
      </w:r>
      <w:r w:rsidRPr="008F3964">
        <w:rPr>
          <w:iCs/>
          <w:smallCaps/>
          <w:sz w:val="22"/>
          <w:szCs w:val="22"/>
        </w:rPr>
        <w:t>Harv. Business L. Rev. Online 49</w:t>
      </w:r>
      <w:r w:rsidRPr="008F3964">
        <w:rPr>
          <w:iCs/>
          <w:sz w:val="22"/>
          <w:szCs w:val="22"/>
        </w:rPr>
        <w:t xml:space="preserve"> (</w:t>
      </w:r>
      <w:r w:rsidR="005416B7" w:rsidRPr="008F3964">
        <w:rPr>
          <w:iCs/>
          <w:sz w:val="22"/>
          <w:szCs w:val="22"/>
        </w:rPr>
        <w:t>2013) (invited contribution to “The Expansion of Shale and Fracking in the U.S. Energy Market and Current</w:t>
      </w:r>
      <w:r w:rsidR="006A1DDF" w:rsidRPr="008F3964">
        <w:rPr>
          <w:iCs/>
          <w:sz w:val="22"/>
          <w:szCs w:val="22"/>
        </w:rPr>
        <w:t xml:space="preserve"> Developments in Business Law”)</w:t>
      </w:r>
    </w:p>
    <w:p w14:paraId="3EDBCCB4" w14:textId="77777777" w:rsidR="00213446" w:rsidRPr="008F3964" w:rsidRDefault="00213446" w:rsidP="009C5D00">
      <w:pPr>
        <w:jc w:val="both"/>
        <w:rPr>
          <w:bCs/>
          <w:i/>
          <w:sz w:val="22"/>
          <w:szCs w:val="22"/>
        </w:rPr>
      </w:pPr>
    </w:p>
    <w:p w14:paraId="1148F77A" w14:textId="7C87FBE4" w:rsidR="00213446" w:rsidRPr="008F3964" w:rsidRDefault="00213446" w:rsidP="009C5D00">
      <w:pPr>
        <w:jc w:val="both"/>
        <w:rPr>
          <w:bCs/>
          <w:sz w:val="22"/>
          <w:szCs w:val="22"/>
        </w:rPr>
      </w:pPr>
      <w:r w:rsidRPr="008F3964">
        <w:rPr>
          <w:bCs/>
          <w:i/>
          <w:sz w:val="22"/>
          <w:szCs w:val="22"/>
        </w:rPr>
        <w:t>Trade Secrets, Disclosure, and Dissent in a Fracturing Energy Revolution</w:t>
      </w:r>
      <w:r w:rsidRPr="008F3964">
        <w:rPr>
          <w:bCs/>
          <w:sz w:val="22"/>
          <w:szCs w:val="22"/>
        </w:rPr>
        <w:t xml:space="preserve">, 111 </w:t>
      </w:r>
      <w:r w:rsidRPr="008F3964">
        <w:rPr>
          <w:bCs/>
          <w:smallCaps/>
          <w:sz w:val="22"/>
          <w:szCs w:val="22"/>
        </w:rPr>
        <w:t>Colum. L. Rev.</w:t>
      </w:r>
      <w:r w:rsidRPr="008F3964">
        <w:rPr>
          <w:bCs/>
          <w:sz w:val="22"/>
          <w:szCs w:val="22"/>
        </w:rPr>
        <w:t xml:space="preserve"> </w:t>
      </w:r>
      <w:r w:rsidRPr="008F3964">
        <w:rPr>
          <w:bCs/>
          <w:smallCaps/>
          <w:sz w:val="22"/>
          <w:szCs w:val="22"/>
        </w:rPr>
        <w:t xml:space="preserve">Sidebar </w:t>
      </w:r>
      <w:r w:rsidRPr="008F3964">
        <w:rPr>
          <w:bCs/>
          <w:sz w:val="22"/>
          <w:szCs w:val="22"/>
        </w:rPr>
        <w:t>1 (2011)</w:t>
      </w:r>
    </w:p>
    <w:p w14:paraId="374AADE1" w14:textId="77777777" w:rsidR="00213446" w:rsidRPr="008F3964" w:rsidRDefault="00213446" w:rsidP="009C5D00">
      <w:pPr>
        <w:jc w:val="both"/>
        <w:rPr>
          <w:bCs/>
          <w:sz w:val="22"/>
          <w:szCs w:val="22"/>
        </w:rPr>
      </w:pPr>
    </w:p>
    <w:p w14:paraId="46FD712C" w14:textId="1681F949" w:rsidR="00213446" w:rsidRPr="008F3964" w:rsidRDefault="00213446" w:rsidP="009C5D00">
      <w:pPr>
        <w:jc w:val="both"/>
        <w:rPr>
          <w:sz w:val="22"/>
          <w:szCs w:val="22"/>
        </w:rPr>
      </w:pPr>
      <w:r w:rsidRPr="008F3964">
        <w:rPr>
          <w:i/>
          <w:iCs/>
          <w:sz w:val="22"/>
          <w:szCs w:val="22"/>
        </w:rPr>
        <w:t xml:space="preserve">Partial Regulatory Takings: Stifling Community Participation Under the Guise of </w:t>
      </w:r>
      <w:r w:rsidRPr="008F3964">
        <w:rPr>
          <w:iCs/>
          <w:sz w:val="22"/>
          <w:szCs w:val="22"/>
        </w:rPr>
        <w:t>Kelo</w:t>
      </w:r>
      <w:r w:rsidRPr="008F3964">
        <w:rPr>
          <w:i/>
          <w:iCs/>
          <w:sz w:val="22"/>
          <w:szCs w:val="22"/>
        </w:rPr>
        <w:t xml:space="preserve"> Reform</w:t>
      </w:r>
      <w:r w:rsidRPr="008F3964">
        <w:rPr>
          <w:sz w:val="22"/>
          <w:szCs w:val="22"/>
        </w:rPr>
        <w:t xml:space="preserve">, 117 </w:t>
      </w:r>
      <w:r w:rsidRPr="008F3964">
        <w:rPr>
          <w:smallCaps/>
          <w:sz w:val="22"/>
          <w:szCs w:val="22"/>
        </w:rPr>
        <w:t>Yale L.J. Pocket Part</w:t>
      </w:r>
      <w:r w:rsidR="006A1DDF" w:rsidRPr="008F3964">
        <w:rPr>
          <w:sz w:val="22"/>
          <w:szCs w:val="22"/>
        </w:rPr>
        <w:t xml:space="preserve"> 61 (2007)</w:t>
      </w:r>
    </w:p>
    <w:p w14:paraId="03EB7610" w14:textId="77777777" w:rsidR="00213446" w:rsidRPr="008F3964" w:rsidRDefault="00213446" w:rsidP="009C5D00">
      <w:pPr>
        <w:jc w:val="both"/>
        <w:rPr>
          <w:sz w:val="22"/>
          <w:szCs w:val="22"/>
        </w:rPr>
      </w:pPr>
    </w:p>
    <w:p w14:paraId="7B1CE574" w14:textId="77777777" w:rsidR="00213446" w:rsidRDefault="00213446" w:rsidP="009C5D00">
      <w:pPr>
        <w:jc w:val="both"/>
        <w:rPr>
          <w:b/>
          <w:sz w:val="22"/>
          <w:szCs w:val="22"/>
          <w:u w:val="single"/>
        </w:rPr>
      </w:pPr>
      <w:r w:rsidRPr="008F3964">
        <w:rPr>
          <w:b/>
          <w:sz w:val="22"/>
          <w:szCs w:val="22"/>
          <w:u w:val="single"/>
        </w:rPr>
        <w:t>BOOKS AND TEXTBOOKS</w:t>
      </w:r>
    </w:p>
    <w:p w14:paraId="3A301DB3" w14:textId="77777777" w:rsidR="00F7105B" w:rsidRPr="008F3964" w:rsidRDefault="00F7105B" w:rsidP="009C5D00">
      <w:pPr>
        <w:jc w:val="both"/>
        <w:rPr>
          <w:b/>
          <w:sz w:val="22"/>
          <w:szCs w:val="22"/>
          <w:u w:val="single"/>
        </w:rPr>
      </w:pPr>
    </w:p>
    <w:p w14:paraId="6C00B1E0" w14:textId="7191C329" w:rsidR="0081714C" w:rsidRPr="0081714C" w:rsidRDefault="0081714C" w:rsidP="004826D0">
      <w:pPr>
        <w:jc w:val="both"/>
        <w:rPr>
          <w:sz w:val="22"/>
          <w:szCs w:val="22"/>
        </w:rPr>
      </w:pPr>
      <w:r w:rsidRPr="008F3964">
        <w:rPr>
          <w:smallCaps/>
          <w:sz w:val="22"/>
          <w:szCs w:val="22"/>
        </w:rPr>
        <w:t>Energy, Economics, and the Environment:  Cases and Materials</w:t>
      </w:r>
      <w:r w:rsidRPr="008F3964">
        <w:rPr>
          <w:sz w:val="22"/>
          <w:szCs w:val="22"/>
        </w:rPr>
        <w:t xml:space="preserve">, </w:t>
      </w:r>
      <w:r>
        <w:rPr>
          <w:sz w:val="22"/>
          <w:szCs w:val="22"/>
        </w:rPr>
        <w:t>Sixth</w:t>
      </w:r>
      <w:r w:rsidRPr="008F3964">
        <w:rPr>
          <w:sz w:val="22"/>
          <w:szCs w:val="22"/>
        </w:rPr>
        <w:t xml:space="preserve"> Edition (Foundation Press</w:t>
      </w:r>
      <w:r w:rsidR="00FB66A7">
        <w:rPr>
          <w:sz w:val="22"/>
          <w:szCs w:val="22"/>
        </w:rPr>
        <w:t>,</w:t>
      </w:r>
      <w:r w:rsidRPr="008F3964">
        <w:rPr>
          <w:sz w:val="22"/>
          <w:szCs w:val="22"/>
        </w:rPr>
        <w:t xml:space="preserve"> </w:t>
      </w:r>
      <w:r>
        <w:rPr>
          <w:sz w:val="22"/>
          <w:szCs w:val="22"/>
        </w:rPr>
        <w:t>forthcoming 2023-24</w:t>
      </w:r>
      <w:r w:rsidRPr="008F3964">
        <w:rPr>
          <w:sz w:val="22"/>
          <w:szCs w:val="22"/>
        </w:rPr>
        <w:t xml:space="preserve">) (with Joel B. Eisen, Emily Hammond, </w:t>
      </w:r>
      <w:r>
        <w:rPr>
          <w:sz w:val="22"/>
          <w:szCs w:val="22"/>
        </w:rPr>
        <w:t xml:space="preserve">Josh Macey, </w:t>
      </w:r>
      <w:r w:rsidRPr="008F3964">
        <w:rPr>
          <w:sz w:val="22"/>
          <w:szCs w:val="22"/>
        </w:rPr>
        <w:t xml:space="preserve">Jim Rossi, and David B. Spence) </w:t>
      </w:r>
    </w:p>
    <w:p w14:paraId="3E05FC8D" w14:textId="77777777" w:rsidR="0081714C" w:rsidRDefault="0081714C" w:rsidP="004826D0">
      <w:pPr>
        <w:jc w:val="both"/>
        <w:rPr>
          <w:smallCaps/>
          <w:sz w:val="22"/>
          <w:szCs w:val="22"/>
        </w:rPr>
      </w:pPr>
    </w:p>
    <w:p w14:paraId="1D0EE7F0" w14:textId="71B4BEBB" w:rsidR="004826D0" w:rsidRDefault="004826D0" w:rsidP="004826D0">
      <w:pPr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Handbook of Energy Law in the Low-Carbon Transition (</w:t>
      </w:r>
      <w:r w:rsidRPr="002F2E9E">
        <w:rPr>
          <w:sz w:val="22"/>
          <w:szCs w:val="22"/>
        </w:rPr>
        <w:t>2023</w:t>
      </w:r>
      <w:r>
        <w:rPr>
          <w:smallCaps/>
          <w:sz w:val="22"/>
          <w:szCs w:val="22"/>
        </w:rPr>
        <w:t>) (</w:t>
      </w:r>
      <w:r w:rsidRPr="002F2E9E">
        <w:rPr>
          <w:sz w:val="22"/>
          <w:szCs w:val="22"/>
        </w:rPr>
        <w:t>editor</w:t>
      </w:r>
      <w:r>
        <w:rPr>
          <w:sz w:val="22"/>
          <w:szCs w:val="22"/>
        </w:rPr>
        <w:t xml:space="preserve"> </w:t>
      </w:r>
      <w:r w:rsidRPr="002F2E9E">
        <w:rPr>
          <w:sz w:val="22"/>
          <w:szCs w:val="22"/>
        </w:rPr>
        <w:t xml:space="preserve">with Giuseppe </w:t>
      </w:r>
      <w:proofErr w:type="spellStart"/>
      <w:r w:rsidRPr="002F2E9E">
        <w:rPr>
          <w:sz w:val="22"/>
          <w:szCs w:val="22"/>
        </w:rPr>
        <w:t>Bellantuano</w:t>
      </w:r>
      <w:proofErr w:type="spellEnd"/>
      <w:r w:rsidRPr="002F2E9E">
        <w:rPr>
          <w:sz w:val="22"/>
          <w:szCs w:val="22"/>
        </w:rPr>
        <w:t>, Lee Godden, Hanri Mostert, and Hao Zhang)</w:t>
      </w:r>
      <w:r>
        <w:rPr>
          <w:smallCaps/>
          <w:sz w:val="22"/>
          <w:szCs w:val="22"/>
        </w:rPr>
        <w:t xml:space="preserve"> </w:t>
      </w:r>
    </w:p>
    <w:p w14:paraId="2C992181" w14:textId="77777777" w:rsidR="0041262D" w:rsidRDefault="0041262D" w:rsidP="009C5D00">
      <w:pPr>
        <w:jc w:val="both"/>
        <w:rPr>
          <w:smallCaps/>
          <w:sz w:val="22"/>
          <w:szCs w:val="22"/>
        </w:rPr>
      </w:pPr>
    </w:p>
    <w:p w14:paraId="5561D4E3" w14:textId="24C25E9D" w:rsidR="00475421" w:rsidRDefault="00880E6F" w:rsidP="009C5D00">
      <w:pPr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Cases and Text on Property</w:t>
      </w:r>
      <w:r w:rsidR="00082090">
        <w:rPr>
          <w:smallCaps/>
          <w:sz w:val="22"/>
          <w:szCs w:val="22"/>
        </w:rPr>
        <w:t xml:space="preserve">, </w:t>
      </w:r>
      <w:r w:rsidR="00082090" w:rsidRPr="00082090">
        <w:rPr>
          <w:sz w:val="22"/>
          <w:szCs w:val="22"/>
        </w:rPr>
        <w:t>Eighth Edition</w:t>
      </w:r>
      <w:r>
        <w:rPr>
          <w:smallCaps/>
          <w:sz w:val="22"/>
          <w:szCs w:val="22"/>
        </w:rPr>
        <w:t xml:space="preserve"> </w:t>
      </w:r>
      <w:r w:rsidRPr="00880E6F">
        <w:rPr>
          <w:sz w:val="22"/>
          <w:szCs w:val="22"/>
        </w:rPr>
        <w:t>(</w:t>
      </w:r>
      <w:r w:rsidR="00CA60E2">
        <w:rPr>
          <w:sz w:val="22"/>
          <w:szCs w:val="22"/>
        </w:rPr>
        <w:t>Aspen</w:t>
      </w:r>
      <w:r w:rsidR="00F7105B">
        <w:rPr>
          <w:sz w:val="22"/>
          <w:szCs w:val="22"/>
        </w:rPr>
        <w:t>,</w:t>
      </w:r>
      <w:r w:rsidR="00CA60E2">
        <w:rPr>
          <w:sz w:val="22"/>
          <w:szCs w:val="22"/>
        </w:rPr>
        <w:t xml:space="preserve"> </w:t>
      </w:r>
      <w:r w:rsidRPr="00880E6F">
        <w:rPr>
          <w:sz w:val="22"/>
          <w:szCs w:val="22"/>
        </w:rPr>
        <w:t xml:space="preserve">forthcoming 2023) </w:t>
      </w:r>
      <w:r>
        <w:rPr>
          <w:sz w:val="22"/>
          <w:szCs w:val="22"/>
        </w:rPr>
        <w:t>(</w:t>
      </w:r>
      <w:r w:rsidR="0041262D">
        <w:rPr>
          <w:sz w:val="22"/>
          <w:szCs w:val="22"/>
        </w:rPr>
        <w:t>with Susan French, Gerald Korngold, and Nadav Shoked)</w:t>
      </w:r>
    </w:p>
    <w:p w14:paraId="23EAC0B6" w14:textId="77777777" w:rsidR="00E82213" w:rsidRPr="008F3964" w:rsidRDefault="00E82213" w:rsidP="009C5D00">
      <w:pPr>
        <w:jc w:val="both"/>
        <w:rPr>
          <w:smallCaps/>
          <w:sz w:val="22"/>
          <w:szCs w:val="22"/>
        </w:rPr>
      </w:pPr>
    </w:p>
    <w:p w14:paraId="4EE3E5FF" w14:textId="5366A592" w:rsidR="00E974D6" w:rsidRPr="008F3964" w:rsidRDefault="00E974D6" w:rsidP="009C5D00">
      <w:pPr>
        <w:jc w:val="both"/>
        <w:rPr>
          <w:sz w:val="22"/>
          <w:szCs w:val="22"/>
        </w:rPr>
      </w:pPr>
      <w:r w:rsidRPr="008F3964">
        <w:rPr>
          <w:smallCaps/>
          <w:sz w:val="22"/>
          <w:szCs w:val="22"/>
        </w:rPr>
        <w:t>Hydraulic Fracturing: A Guide to Environmental and Real Property Legal Issues (</w:t>
      </w:r>
      <w:r w:rsidRPr="008F3964">
        <w:rPr>
          <w:sz w:val="22"/>
          <w:szCs w:val="22"/>
        </w:rPr>
        <w:t xml:space="preserve">American Bar Association 2016) (with Keith Hall)  </w:t>
      </w:r>
    </w:p>
    <w:p w14:paraId="17FB4FCA" w14:textId="77777777" w:rsidR="00E974D6" w:rsidRPr="008F3964" w:rsidRDefault="00E974D6" w:rsidP="009C5D00">
      <w:pPr>
        <w:jc w:val="both"/>
        <w:rPr>
          <w:sz w:val="22"/>
          <w:szCs w:val="22"/>
        </w:rPr>
      </w:pPr>
    </w:p>
    <w:p w14:paraId="1F30BE4B" w14:textId="77777777" w:rsidR="00E974D6" w:rsidRPr="008F3964" w:rsidRDefault="00E974D6" w:rsidP="009C5D00">
      <w:pPr>
        <w:jc w:val="both"/>
        <w:rPr>
          <w:sz w:val="22"/>
          <w:szCs w:val="22"/>
        </w:rPr>
      </w:pPr>
      <w:r w:rsidRPr="008F3964">
        <w:rPr>
          <w:smallCaps/>
          <w:sz w:val="22"/>
          <w:szCs w:val="22"/>
        </w:rPr>
        <w:t>Energy Law Concepts &amp; Insights</w:t>
      </w:r>
      <w:r w:rsidRPr="008F3964">
        <w:rPr>
          <w:sz w:val="22"/>
          <w:szCs w:val="22"/>
        </w:rPr>
        <w:t xml:space="preserve"> (Foundation Press 2016) (with Alexandra B. Klass)</w:t>
      </w:r>
    </w:p>
    <w:p w14:paraId="1A0D88C8" w14:textId="225466AD" w:rsidR="00FD7743" w:rsidRPr="008F3964" w:rsidRDefault="00FD7743" w:rsidP="009C5D00">
      <w:pPr>
        <w:jc w:val="both"/>
        <w:rPr>
          <w:b/>
          <w:sz w:val="22"/>
          <w:szCs w:val="22"/>
          <w:u w:val="single"/>
        </w:rPr>
      </w:pPr>
    </w:p>
    <w:p w14:paraId="14451615" w14:textId="77777777" w:rsidR="00A61692" w:rsidRPr="008F3964" w:rsidRDefault="00A61692" w:rsidP="009C5D00">
      <w:pPr>
        <w:jc w:val="both"/>
        <w:rPr>
          <w:b/>
          <w:sz w:val="22"/>
          <w:szCs w:val="22"/>
          <w:u w:val="single"/>
        </w:rPr>
      </w:pPr>
      <w:r w:rsidRPr="008F3964">
        <w:rPr>
          <w:b/>
          <w:sz w:val="22"/>
          <w:szCs w:val="22"/>
          <w:u w:val="single"/>
        </w:rPr>
        <w:t>BOOK CHAPTERS</w:t>
      </w:r>
    </w:p>
    <w:p w14:paraId="0C9F3212" w14:textId="789423CE" w:rsidR="00E82213" w:rsidRPr="008F3964" w:rsidRDefault="00E82213" w:rsidP="009C5D00">
      <w:pPr>
        <w:jc w:val="both"/>
        <w:rPr>
          <w:sz w:val="22"/>
          <w:szCs w:val="22"/>
        </w:rPr>
      </w:pPr>
    </w:p>
    <w:p w14:paraId="346BB125" w14:textId="1B466FB9" w:rsidR="004E5A6C" w:rsidRPr="00431332" w:rsidRDefault="00431332" w:rsidP="009C5D00">
      <w:pPr>
        <w:jc w:val="both"/>
        <w:rPr>
          <w:bCs/>
          <w:sz w:val="22"/>
          <w:szCs w:val="22"/>
          <w:lang w:val="en-GB"/>
        </w:rPr>
      </w:pPr>
      <w:r>
        <w:rPr>
          <w:bCs/>
          <w:i/>
          <w:iCs/>
          <w:sz w:val="22"/>
          <w:szCs w:val="22"/>
          <w:lang w:val="en-GB"/>
        </w:rPr>
        <w:t>Electricity Regulation, Markets, and Governance</w:t>
      </w:r>
      <w:r>
        <w:rPr>
          <w:bCs/>
          <w:sz w:val="22"/>
          <w:szCs w:val="22"/>
          <w:lang w:val="en-GB"/>
        </w:rPr>
        <w:t xml:space="preserve">, </w:t>
      </w:r>
      <w:r>
        <w:rPr>
          <w:bCs/>
          <w:i/>
          <w:iCs/>
          <w:sz w:val="22"/>
          <w:szCs w:val="22"/>
          <w:lang w:val="en-GB"/>
        </w:rPr>
        <w:t xml:space="preserve">in </w:t>
      </w:r>
      <w:r w:rsidRPr="00B44F43">
        <w:rPr>
          <w:bCs/>
          <w:smallCaps/>
          <w:sz w:val="22"/>
          <w:szCs w:val="22"/>
          <w:lang w:val="en-GB"/>
        </w:rPr>
        <w:t>Global Climate Change and U.S. Law</w:t>
      </w:r>
      <w:r>
        <w:rPr>
          <w:bCs/>
          <w:sz w:val="22"/>
          <w:szCs w:val="22"/>
          <w:lang w:val="en-GB"/>
        </w:rPr>
        <w:t xml:space="preserve"> (Michael B. Gerrard, Jody Freeman, and Michael Burger, eds</w:t>
      </w:r>
      <w:r w:rsidR="00B44F43">
        <w:rPr>
          <w:bCs/>
          <w:sz w:val="22"/>
          <w:szCs w:val="22"/>
          <w:lang w:val="en-GB"/>
        </w:rPr>
        <w:t>) (2023)</w:t>
      </w:r>
      <w:r w:rsidR="00824C0A">
        <w:rPr>
          <w:bCs/>
          <w:sz w:val="22"/>
          <w:szCs w:val="22"/>
          <w:lang w:val="en-GB"/>
        </w:rPr>
        <w:t xml:space="preserve"> (with Jim Rossi)</w:t>
      </w:r>
    </w:p>
    <w:p w14:paraId="49F2B632" w14:textId="77777777" w:rsidR="004E5A6C" w:rsidRDefault="004E5A6C" w:rsidP="009C5D00">
      <w:pPr>
        <w:jc w:val="both"/>
        <w:rPr>
          <w:bCs/>
          <w:i/>
          <w:iCs/>
          <w:sz w:val="22"/>
          <w:szCs w:val="22"/>
          <w:lang w:val="en-GB"/>
        </w:rPr>
      </w:pPr>
    </w:p>
    <w:p w14:paraId="0B924CDE" w14:textId="770D07D7" w:rsidR="00E82213" w:rsidRPr="008F3964" w:rsidRDefault="00E82213" w:rsidP="009C5D00">
      <w:pPr>
        <w:jc w:val="both"/>
        <w:rPr>
          <w:bCs/>
          <w:sz w:val="22"/>
          <w:szCs w:val="22"/>
        </w:rPr>
      </w:pPr>
      <w:r w:rsidRPr="008F3964">
        <w:rPr>
          <w:bCs/>
          <w:i/>
          <w:iCs/>
          <w:sz w:val="22"/>
          <w:szCs w:val="22"/>
          <w:lang w:val="en-GB"/>
        </w:rPr>
        <w:t>The Shale Gas Revolution</w:t>
      </w:r>
      <w:r w:rsidR="009D6CBE" w:rsidRPr="008F3964">
        <w:rPr>
          <w:bCs/>
          <w:i/>
          <w:sz w:val="22"/>
          <w:szCs w:val="22"/>
        </w:rPr>
        <w:t>—</w:t>
      </w:r>
      <w:r w:rsidRPr="008F3964">
        <w:rPr>
          <w:bCs/>
          <w:i/>
          <w:iCs/>
          <w:sz w:val="22"/>
          <w:szCs w:val="22"/>
          <w:lang w:val="en-GB"/>
        </w:rPr>
        <w:t>The U.S. Perspective</w:t>
      </w:r>
      <w:r w:rsidRPr="008F3964">
        <w:rPr>
          <w:bCs/>
          <w:iCs/>
          <w:sz w:val="22"/>
          <w:szCs w:val="22"/>
          <w:lang w:val="en-GB"/>
        </w:rPr>
        <w:t>,</w:t>
      </w:r>
      <w:r w:rsidRPr="008F3964">
        <w:rPr>
          <w:bCs/>
          <w:i/>
          <w:iCs/>
          <w:sz w:val="22"/>
          <w:szCs w:val="22"/>
          <w:lang w:val="en-GB"/>
        </w:rPr>
        <w:t xml:space="preserve"> in </w:t>
      </w:r>
      <w:r w:rsidRPr="008F3964">
        <w:rPr>
          <w:bCs/>
          <w:iCs/>
          <w:smallCaps/>
          <w:sz w:val="22"/>
          <w:szCs w:val="22"/>
          <w:lang w:val="en-GB"/>
        </w:rPr>
        <w:t>Research Handbook of Oil and Gas Law</w:t>
      </w:r>
      <w:r w:rsidRPr="008F3964">
        <w:rPr>
          <w:bCs/>
          <w:iCs/>
          <w:sz w:val="22"/>
          <w:szCs w:val="22"/>
          <w:lang w:val="en-GB"/>
        </w:rPr>
        <w:t xml:space="preserve"> (Tina Hunter, ed.)</w:t>
      </w:r>
      <w:r w:rsidR="0041262D">
        <w:rPr>
          <w:bCs/>
          <w:iCs/>
          <w:sz w:val="22"/>
          <w:szCs w:val="22"/>
          <w:lang w:val="en-GB"/>
        </w:rPr>
        <w:t xml:space="preserve"> (2022) </w:t>
      </w:r>
    </w:p>
    <w:p w14:paraId="662E9BBB" w14:textId="77777777" w:rsidR="00E82213" w:rsidRPr="008F3964" w:rsidRDefault="00E82213" w:rsidP="009C5D00">
      <w:pPr>
        <w:jc w:val="both"/>
        <w:rPr>
          <w:sz w:val="22"/>
          <w:szCs w:val="22"/>
        </w:rPr>
      </w:pPr>
    </w:p>
    <w:p w14:paraId="34AA8076" w14:textId="286CBB92" w:rsidR="00314B5F" w:rsidRPr="008F3964" w:rsidRDefault="00314B5F" w:rsidP="009C5D00">
      <w:pPr>
        <w:jc w:val="both"/>
        <w:rPr>
          <w:sz w:val="22"/>
          <w:szCs w:val="22"/>
        </w:rPr>
      </w:pPr>
      <w:r w:rsidRPr="008F3964">
        <w:rPr>
          <w:i/>
          <w:sz w:val="22"/>
          <w:szCs w:val="22"/>
        </w:rPr>
        <w:t>Shale Gas Development, Economic Impacts, and Regulation</w:t>
      </w:r>
      <w:r w:rsidRPr="008F3964">
        <w:rPr>
          <w:sz w:val="22"/>
          <w:szCs w:val="22"/>
        </w:rPr>
        <w:t xml:space="preserve">, </w:t>
      </w:r>
      <w:r w:rsidRPr="008F3964">
        <w:rPr>
          <w:i/>
          <w:sz w:val="22"/>
          <w:szCs w:val="22"/>
        </w:rPr>
        <w:t xml:space="preserve">in </w:t>
      </w:r>
      <w:r w:rsidR="00D2515C" w:rsidRPr="008F3964">
        <w:rPr>
          <w:smallCaps/>
          <w:sz w:val="22"/>
          <w:szCs w:val="22"/>
        </w:rPr>
        <w:t>The Routledge Handbook of Energy Law</w:t>
      </w:r>
      <w:r w:rsidRPr="008F3964">
        <w:rPr>
          <w:sz w:val="22"/>
          <w:szCs w:val="22"/>
        </w:rPr>
        <w:t xml:space="preserve"> (Tina Hunter et al., eds.) (</w:t>
      </w:r>
      <w:r w:rsidR="00D2515C" w:rsidRPr="008F3964">
        <w:rPr>
          <w:sz w:val="22"/>
          <w:szCs w:val="22"/>
        </w:rPr>
        <w:t>2020</w:t>
      </w:r>
      <w:r w:rsidRPr="008F3964">
        <w:rPr>
          <w:sz w:val="22"/>
          <w:szCs w:val="22"/>
        </w:rPr>
        <w:t>)</w:t>
      </w:r>
    </w:p>
    <w:p w14:paraId="0C0EFA19" w14:textId="77777777" w:rsidR="00314B5F" w:rsidRPr="008F3964" w:rsidRDefault="00314B5F" w:rsidP="009C5D00">
      <w:pPr>
        <w:jc w:val="both"/>
        <w:rPr>
          <w:i/>
          <w:sz w:val="22"/>
          <w:szCs w:val="22"/>
        </w:rPr>
      </w:pPr>
    </w:p>
    <w:p w14:paraId="227336BA" w14:textId="7E0297B0" w:rsidR="009501BC" w:rsidRPr="008F3964" w:rsidRDefault="009501BC" w:rsidP="009C5D00">
      <w:pPr>
        <w:jc w:val="both"/>
        <w:rPr>
          <w:sz w:val="22"/>
          <w:szCs w:val="22"/>
        </w:rPr>
      </w:pPr>
      <w:r w:rsidRPr="008F3964">
        <w:rPr>
          <w:i/>
          <w:sz w:val="22"/>
          <w:szCs w:val="22"/>
        </w:rPr>
        <w:t>Stationary Sources, Movable Rules: Intransigence and Innovation under the Clean Air Act</w:t>
      </w:r>
      <w:r w:rsidRPr="008F3964">
        <w:rPr>
          <w:sz w:val="22"/>
          <w:szCs w:val="22"/>
        </w:rPr>
        <w:t xml:space="preserve">, </w:t>
      </w:r>
      <w:r w:rsidRPr="008F3964">
        <w:rPr>
          <w:i/>
          <w:sz w:val="22"/>
          <w:szCs w:val="22"/>
        </w:rPr>
        <w:t xml:space="preserve">in </w:t>
      </w:r>
      <w:r w:rsidR="00D2515C" w:rsidRPr="008F3964">
        <w:rPr>
          <w:smallCaps/>
          <w:sz w:val="22"/>
          <w:szCs w:val="22"/>
        </w:rPr>
        <w:t>Lessons from the Clean Air Act</w:t>
      </w:r>
      <w:r w:rsidR="00D2515C" w:rsidRPr="008F3964">
        <w:rPr>
          <w:sz w:val="22"/>
          <w:szCs w:val="22"/>
        </w:rPr>
        <w:t xml:space="preserve">: </w:t>
      </w:r>
      <w:r w:rsidRPr="008F3964">
        <w:rPr>
          <w:smallCaps/>
          <w:sz w:val="22"/>
          <w:szCs w:val="22"/>
        </w:rPr>
        <w:t>Building Durability and Flexibili</w:t>
      </w:r>
      <w:r w:rsidR="00D2515C" w:rsidRPr="008F3964">
        <w:rPr>
          <w:smallCaps/>
          <w:sz w:val="22"/>
          <w:szCs w:val="22"/>
        </w:rPr>
        <w:t>ty into Long-Term Energy Policy</w:t>
      </w:r>
      <w:r w:rsidRPr="008F3964">
        <w:rPr>
          <w:smallCaps/>
          <w:sz w:val="22"/>
          <w:szCs w:val="22"/>
        </w:rPr>
        <w:t xml:space="preserve"> </w:t>
      </w:r>
      <w:r w:rsidRPr="008F3964">
        <w:rPr>
          <w:sz w:val="22"/>
          <w:szCs w:val="22"/>
        </w:rPr>
        <w:t>(</w:t>
      </w:r>
      <w:r w:rsidR="00314B5F" w:rsidRPr="008F3964">
        <w:rPr>
          <w:sz w:val="22"/>
          <w:szCs w:val="22"/>
        </w:rPr>
        <w:t>Dallas Burtraw &amp; Ann Carlson</w:t>
      </w:r>
      <w:r w:rsidR="0070338D" w:rsidRPr="008F3964">
        <w:rPr>
          <w:sz w:val="22"/>
          <w:szCs w:val="22"/>
        </w:rPr>
        <w:t>, eds.</w:t>
      </w:r>
      <w:r w:rsidRPr="008F3964">
        <w:rPr>
          <w:sz w:val="22"/>
          <w:szCs w:val="22"/>
        </w:rPr>
        <w:t>)</w:t>
      </w:r>
      <w:r w:rsidR="00314B5F" w:rsidRPr="008F3964">
        <w:rPr>
          <w:sz w:val="22"/>
          <w:szCs w:val="22"/>
        </w:rPr>
        <w:t xml:space="preserve"> (Cambridge University Press</w:t>
      </w:r>
      <w:r w:rsidR="00D2515C" w:rsidRPr="008F3964">
        <w:rPr>
          <w:sz w:val="22"/>
          <w:szCs w:val="22"/>
        </w:rPr>
        <w:t xml:space="preserve"> 2019</w:t>
      </w:r>
      <w:r w:rsidR="00314B5F" w:rsidRPr="008F3964">
        <w:rPr>
          <w:sz w:val="22"/>
          <w:szCs w:val="22"/>
        </w:rPr>
        <w:t xml:space="preserve">) </w:t>
      </w:r>
    </w:p>
    <w:p w14:paraId="39075589" w14:textId="77777777" w:rsidR="009501BC" w:rsidRPr="008F3964" w:rsidRDefault="009501BC" w:rsidP="009C5D00">
      <w:pPr>
        <w:jc w:val="both"/>
        <w:rPr>
          <w:i/>
          <w:sz w:val="22"/>
          <w:szCs w:val="22"/>
        </w:rPr>
      </w:pPr>
    </w:p>
    <w:p w14:paraId="69694C0C" w14:textId="77777777" w:rsidR="00A61692" w:rsidRPr="008F3964" w:rsidRDefault="00A61692" w:rsidP="009C5D00">
      <w:pPr>
        <w:jc w:val="both"/>
        <w:rPr>
          <w:sz w:val="22"/>
          <w:szCs w:val="22"/>
        </w:rPr>
      </w:pPr>
      <w:r w:rsidRPr="008F3964">
        <w:rPr>
          <w:i/>
          <w:sz w:val="22"/>
          <w:szCs w:val="22"/>
        </w:rPr>
        <w:t>Evolving Energy Federalism: Current Authority Allocations and the Need for Inclusive Governance</w:t>
      </w:r>
      <w:r w:rsidRPr="008F3964">
        <w:rPr>
          <w:sz w:val="22"/>
          <w:szCs w:val="22"/>
        </w:rPr>
        <w:t xml:space="preserve">, </w:t>
      </w:r>
      <w:r w:rsidRPr="008F3964">
        <w:rPr>
          <w:i/>
          <w:sz w:val="22"/>
          <w:szCs w:val="22"/>
        </w:rPr>
        <w:t xml:space="preserve">in </w:t>
      </w:r>
      <w:r w:rsidRPr="008F3964">
        <w:rPr>
          <w:smallCaps/>
          <w:sz w:val="22"/>
          <w:szCs w:val="22"/>
        </w:rPr>
        <w:t>The Law and Policy of Environmental Federalism: A Comparative Analysis</w:t>
      </w:r>
      <w:r w:rsidR="001A4325" w:rsidRPr="008F3964">
        <w:rPr>
          <w:sz w:val="22"/>
          <w:szCs w:val="22"/>
        </w:rPr>
        <w:t xml:space="preserve"> (Kalyani Robbins, ed.) (</w:t>
      </w:r>
      <w:r w:rsidR="004B48FE" w:rsidRPr="008F3964">
        <w:rPr>
          <w:sz w:val="22"/>
          <w:szCs w:val="22"/>
        </w:rPr>
        <w:t xml:space="preserve">Edward Elgar Publishing </w:t>
      </w:r>
      <w:r w:rsidR="003C7BE3" w:rsidRPr="008F3964">
        <w:rPr>
          <w:sz w:val="22"/>
          <w:szCs w:val="22"/>
        </w:rPr>
        <w:t>2015</w:t>
      </w:r>
      <w:r w:rsidRPr="008F3964">
        <w:rPr>
          <w:sz w:val="22"/>
          <w:szCs w:val="22"/>
        </w:rPr>
        <w:t xml:space="preserve">) </w:t>
      </w:r>
    </w:p>
    <w:p w14:paraId="07975C0D" w14:textId="77777777" w:rsidR="00A61692" w:rsidRPr="008F3964" w:rsidRDefault="00A61692" w:rsidP="009C5D00">
      <w:pPr>
        <w:jc w:val="both"/>
        <w:rPr>
          <w:i/>
          <w:sz w:val="22"/>
          <w:szCs w:val="22"/>
        </w:rPr>
      </w:pPr>
    </w:p>
    <w:p w14:paraId="54B32395" w14:textId="73034B03" w:rsidR="00A61692" w:rsidRDefault="00A61692" w:rsidP="009C5D00">
      <w:pPr>
        <w:jc w:val="both"/>
        <w:rPr>
          <w:sz w:val="22"/>
          <w:szCs w:val="22"/>
        </w:rPr>
      </w:pPr>
      <w:r w:rsidRPr="008F3964">
        <w:rPr>
          <w:i/>
          <w:sz w:val="22"/>
          <w:szCs w:val="22"/>
        </w:rPr>
        <w:t xml:space="preserve">The Environmental Risks of Shale Gas Development and Emerging </w:t>
      </w:r>
      <w:r w:rsidR="00963E96" w:rsidRPr="008F3964">
        <w:rPr>
          <w:i/>
          <w:sz w:val="22"/>
          <w:szCs w:val="22"/>
        </w:rPr>
        <w:t>Regulatory</w:t>
      </w:r>
      <w:r w:rsidR="003C7BE3" w:rsidRPr="008F3964">
        <w:rPr>
          <w:i/>
          <w:sz w:val="22"/>
          <w:szCs w:val="22"/>
        </w:rPr>
        <w:t xml:space="preserve"> Responses: </w:t>
      </w:r>
      <w:r w:rsidRPr="008F3964">
        <w:rPr>
          <w:i/>
          <w:sz w:val="22"/>
          <w:szCs w:val="22"/>
        </w:rPr>
        <w:t>A U.S. Perspective</w:t>
      </w:r>
      <w:r w:rsidRPr="008F3964">
        <w:rPr>
          <w:sz w:val="22"/>
          <w:szCs w:val="22"/>
        </w:rPr>
        <w:t xml:space="preserve">, </w:t>
      </w:r>
      <w:r w:rsidRPr="008F3964">
        <w:rPr>
          <w:i/>
          <w:sz w:val="22"/>
          <w:szCs w:val="22"/>
        </w:rPr>
        <w:t xml:space="preserve">in </w:t>
      </w:r>
      <w:r w:rsidRPr="008F3964">
        <w:rPr>
          <w:smallCaps/>
          <w:sz w:val="22"/>
          <w:szCs w:val="22"/>
        </w:rPr>
        <w:t>Handbook of Shale Gas Law and Policy</w:t>
      </w:r>
      <w:r w:rsidRPr="008F3964">
        <w:rPr>
          <w:sz w:val="22"/>
          <w:szCs w:val="22"/>
        </w:rPr>
        <w:t xml:space="preserve"> (Tina Hunter, ed.) (</w:t>
      </w:r>
      <w:proofErr w:type="spellStart"/>
      <w:r w:rsidR="004B48FE" w:rsidRPr="008F3964">
        <w:rPr>
          <w:sz w:val="22"/>
          <w:szCs w:val="22"/>
        </w:rPr>
        <w:t>Intersentia</w:t>
      </w:r>
      <w:proofErr w:type="spellEnd"/>
      <w:r w:rsidR="004B48FE" w:rsidRPr="008F3964">
        <w:rPr>
          <w:sz w:val="22"/>
          <w:szCs w:val="22"/>
        </w:rPr>
        <w:t xml:space="preserve"> </w:t>
      </w:r>
      <w:r w:rsidR="003215D1" w:rsidRPr="008F3964">
        <w:rPr>
          <w:sz w:val="22"/>
          <w:szCs w:val="22"/>
        </w:rPr>
        <w:t>2016</w:t>
      </w:r>
      <w:r w:rsidRPr="008F3964">
        <w:rPr>
          <w:sz w:val="22"/>
          <w:szCs w:val="22"/>
        </w:rPr>
        <w:t>)</w:t>
      </w:r>
    </w:p>
    <w:p w14:paraId="6061B331" w14:textId="1F243771" w:rsidR="00082090" w:rsidRDefault="00082090" w:rsidP="009C5D00">
      <w:pPr>
        <w:jc w:val="both"/>
        <w:rPr>
          <w:sz w:val="22"/>
          <w:szCs w:val="22"/>
        </w:rPr>
      </w:pPr>
    </w:p>
    <w:p w14:paraId="190B7B64" w14:textId="715CA464" w:rsidR="00082090" w:rsidRPr="008F3964" w:rsidRDefault="0009294B" w:rsidP="009C5D0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PEER REVIEWED PUBLICATIONS </w:t>
      </w:r>
    </w:p>
    <w:p w14:paraId="4B6FBF52" w14:textId="7B949F2C" w:rsidR="00082090" w:rsidRDefault="00082090" w:rsidP="009C5D00">
      <w:pPr>
        <w:jc w:val="both"/>
        <w:rPr>
          <w:sz w:val="22"/>
          <w:szCs w:val="22"/>
        </w:rPr>
      </w:pPr>
    </w:p>
    <w:p w14:paraId="3B82B603" w14:textId="77777777" w:rsidR="0009294B" w:rsidRPr="008F3964" w:rsidRDefault="0009294B" w:rsidP="009C5D00">
      <w:pPr>
        <w:jc w:val="both"/>
        <w:rPr>
          <w:bCs/>
          <w:sz w:val="22"/>
          <w:szCs w:val="22"/>
        </w:rPr>
      </w:pPr>
      <w:bookmarkStart w:id="0" w:name="_Hlk62769408"/>
      <w:r w:rsidRPr="008F3964">
        <w:rPr>
          <w:bCs/>
          <w:i/>
          <w:sz w:val="22"/>
          <w:szCs w:val="22"/>
        </w:rPr>
        <w:t>Unconventional Oil and Gas Spills: Risks, Mitigation Priorities, and State Reporting Requirements</w:t>
      </w:r>
      <w:r w:rsidRPr="008F3964">
        <w:rPr>
          <w:bCs/>
          <w:sz w:val="22"/>
          <w:szCs w:val="22"/>
        </w:rPr>
        <w:t xml:space="preserve">, 51 </w:t>
      </w:r>
      <w:proofErr w:type="spellStart"/>
      <w:r w:rsidRPr="008F3964">
        <w:rPr>
          <w:bCs/>
          <w:smallCaps/>
          <w:sz w:val="22"/>
          <w:szCs w:val="22"/>
        </w:rPr>
        <w:t>Envtl</w:t>
      </w:r>
      <w:proofErr w:type="spellEnd"/>
      <w:r w:rsidRPr="008F3964">
        <w:rPr>
          <w:bCs/>
          <w:smallCaps/>
          <w:sz w:val="22"/>
          <w:szCs w:val="22"/>
        </w:rPr>
        <w:t>. Sci. &amp; Tech.</w:t>
      </w:r>
      <w:r w:rsidRPr="008F3964">
        <w:rPr>
          <w:bCs/>
          <w:sz w:val="22"/>
          <w:szCs w:val="22"/>
        </w:rPr>
        <w:t xml:space="preserve"> 2563 (2017) (with Lauren A. Patterson et al.) </w:t>
      </w:r>
    </w:p>
    <w:bookmarkEnd w:id="0"/>
    <w:p w14:paraId="208D567A" w14:textId="6B1CDD61" w:rsidR="0009294B" w:rsidRPr="008F3964" w:rsidRDefault="00850DBF" w:rsidP="00850DBF">
      <w:pPr>
        <w:tabs>
          <w:tab w:val="left" w:pos="360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693B4170" w14:textId="5ED77832" w:rsidR="0009294B" w:rsidRDefault="0009294B" w:rsidP="009C5D00">
      <w:pPr>
        <w:jc w:val="both"/>
        <w:rPr>
          <w:bCs/>
          <w:sz w:val="22"/>
          <w:szCs w:val="22"/>
        </w:rPr>
      </w:pPr>
      <w:r w:rsidRPr="008F3964">
        <w:rPr>
          <w:bCs/>
          <w:i/>
          <w:sz w:val="22"/>
          <w:szCs w:val="22"/>
        </w:rPr>
        <w:t>Unconventional Oil and Gas spills: Materials, Volumes, and Risks to Surface Waters in Four States of the U.S.</w:t>
      </w:r>
      <w:r w:rsidRPr="008F3964">
        <w:rPr>
          <w:bCs/>
          <w:sz w:val="22"/>
          <w:szCs w:val="22"/>
        </w:rPr>
        <w:t xml:space="preserve">, 581-582 </w:t>
      </w:r>
      <w:r w:rsidRPr="008F3964">
        <w:rPr>
          <w:bCs/>
          <w:smallCaps/>
          <w:sz w:val="22"/>
          <w:szCs w:val="22"/>
        </w:rPr>
        <w:t xml:space="preserve">Sci. Total Env’t </w:t>
      </w:r>
      <w:r w:rsidRPr="008F3964">
        <w:rPr>
          <w:bCs/>
          <w:sz w:val="22"/>
          <w:szCs w:val="22"/>
        </w:rPr>
        <w:t xml:space="preserve">369 (2017) (with Kelly Maloney et al.) </w:t>
      </w:r>
    </w:p>
    <w:p w14:paraId="0B2AFAF3" w14:textId="0AE9E09F" w:rsidR="0009294B" w:rsidRDefault="0009294B" w:rsidP="009C5D00">
      <w:pPr>
        <w:jc w:val="both"/>
        <w:rPr>
          <w:bCs/>
          <w:sz w:val="22"/>
          <w:szCs w:val="22"/>
        </w:rPr>
      </w:pPr>
    </w:p>
    <w:p w14:paraId="495AEAE9" w14:textId="197DDB95" w:rsidR="0009294B" w:rsidRDefault="0009294B" w:rsidP="009C5D00">
      <w:pPr>
        <w:jc w:val="both"/>
        <w:rPr>
          <w:sz w:val="22"/>
          <w:szCs w:val="22"/>
        </w:rPr>
      </w:pPr>
      <w:r w:rsidRPr="008F3964">
        <w:rPr>
          <w:i/>
          <w:sz w:val="22"/>
          <w:szCs w:val="22"/>
        </w:rPr>
        <w:t>The Capacity of States to Govern Shale Gas Development Risks</w:t>
      </w:r>
      <w:r w:rsidRPr="008F3964">
        <w:rPr>
          <w:sz w:val="22"/>
          <w:szCs w:val="22"/>
        </w:rPr>
        <w:t xml:space="preserve">, 48 </w:t>
      </w:r>
      <w:proofErr w:type="spellStart"/>
      <w:r w:rsidRPr="008F3964">
        <w:rPr>
          <w:smallCaps/>
          <w:sz w:val="22"/>
          <w:szCs w:val="22"/>
        </w:rPr>
        <w:t>Envtl</w:t>
      </w:r>
      <w:proofErr w:type="spellEnd"/>
      <w:r w:rsidRPr="008F3964">
        <w:rPr>
          <w:smallCaps/>
          <w:sz w:val="22"/>
          <w:szCs w:val="22"/>
        </w:rPr>
        <w:t>. Sci. &amp; Tech</w:t>
      </w:r>
      <w:r w:rsidRPr="008F3964">
        <w:rPr>
          <w:sz w:val="22"/>
          <w:szCs w:val="22"/>
        </w:rPr>
        <w:t xml:space="preserve">. 8376, issue 15 (2014) </w:t>
      </w:r>
    </w:p>
    <w:p w14:paraId="6D453C6A" w14:textId="77777777" w:rsidR="0055657D" w:rsidRDefault="0055657D" w:rsidP="009C5D00">
      <w:pPr>
        <w:jc w:val="both"/>
        <w:rPr>
          <w:sz w:val="22"/>
          <w:szCs w:val="22"/>
        </w:rPr>
      </w:pPr>
    </w:p>
    <w:p w14:paraId="69B23B1B" w14:textId="13865E24" w:rsidR="0055657D" w:rsidRPr="0009294B" w:rsidRDefault="0055657D" w:rsidP="009C5D00">
      <w:pPr>
        <w:jc w:val="both"/>
        <w:rPr>
          <w:sz w:val="22"/>
          <w:szCs w:val="22"/>
        </w:rPr>
      </w:pPr>
      <w:r w:rsidRPr="008F3964">
        <w:rPr>
          <w:i/>
          <w:iCs/>
          <w:sz w:val="22"/>
          <w:szCs w:val="22"/>
        </w:rPr>
        <w:t>Trust and Communications: Mechanisms for Increasing Farmers’ Participation in Water Quality Trading</w:t>
      </w:r>
      <w:r w:rsidRPr="008F3964">
        <w:rPr>
          <w:sz w:val="22"/>
          <w:szCs w:val="22"/>
        </w:rPr>
        <w:t xml:space="preserve">, 81 </w:t>
      </w:r>
      <w:r w:rsidRPr="008F3964">
        <w:rPr>
          <w:smallCaps/>
          <w:sz w:val="22"/>
          <w:szCs w:val="22"/>
        </w:rPr>
        <w:t xml:space="preserve">Land Econ. </w:t>
      </w:r>
      <w:r w:rsidRPr="008F3964">
        <w:rPr>
          <w:sz w:val="22"/>
          <w:szCs w:val="22"/>
        </w:rPr>
        <w:t xml:space="preserve">170 (May 2005) (with Hanna Breetz, Karen Fisher-Vanden, and Claire </w:t>
      </w:r>
      <w:proofErr w:type="spellStart"/>
      <w:r w:rsidRPr="008F3964">
        <w:rPr>
          <w:sz w:val="22"/>
          <w:szCs w:val="22"/>
        </w:rPr>
        <w:t>Schary</w:t>
      </w:r>
      <w:proofErr w:type="spellEnd"/>
      <w:r w:rsidRPr="008F3964">
        <w:rPr>
          <w:sz w:val="22"/>
          <w:szCs w:val="22"/>
        </w:rPr>
        <w:t xml:space="preserve">) </w:t>
      </w:r>
    </w:p>
    <w:p w14:paraId="7768E231" w14:textId="77777777" w:rsidR="00A61692" w:rsidRPr="008F3964" w:rsidRDefault="00A61692" w:rsidP="009C5D00">
      <w:pPr>
        <w:jc w:val="both"/>
        <w:rPr>
          <w:sz w:val="22"/>
          <w:szCs w:val="22"/>
        </w:rPr>
      </w:pPr>
    </w:p>
    <w:p w14:paraId="45161DB7" w14:textId="613D0FDF" w:rsidR="00AC672B" w:rsidRPr="008F3964" w:rsidRDefault="00213446" w:rsidP="009C5D00">
      <w:pPr>
        <w:jc w:val="both"/>
        <w:rPr>
          <w:b/>
          <w:sz w:val="22"/>
          <w:szCs w:val="22"/>
          <w:u w:val="single"/>
        </w:rPr>
      </w:pPr>
      <w:r w:rsidRPr="008F3964">
        <w:rPr>
          <w:b/>
          <w:sz w:val="22"/>
          <w:szCs w:val="22"/>
          <w:u w:val="single"/>
        </w:rPr>
        <w:t xml:space="preserve">OTHER PUBLICATIONS </w:t>
      </w:r>
    </w:p>
    <w:p w14:paraId="28EB208F" w14:textId="765BF6B5" w:rsidR="00020D08" w:rsidRPr="008F3964" w:rsidRDefault="00020D08" w:rsidP="009C5D00">
      <w:pPr>
        <w:jc w:val="both"/>
        <w:rPr>
          <w:bCs/>
          <w:i/>
          <w:sz w:val="22"/>
          <w:szCs w:val="22"/>
        </w:rPr>
      </w:pPr>
    </w:p>
    <w:p w14:paraId="049C6E92" w14:textId="3508EF52" w:rsidR="00E82213" w:rsidRPr="0009294B" w:rsidRDefault="00E82213" w:rsidP="009C5D00">
      <w:pPr>
        <w:jc w:val="both"/>
        <w:rPr>
          <w:sz w:val="22"/>
          <w:szCs w:val="22"/>
        </w:rPr>
      </w:pPr>
      <w:r w:rsidRPr="008F3964">
        <w:rPr>
          <w:bCs/>
          <w:i/>
          <w:sz w:val="22"/>
          <w:szCs w:val="22"/>
        </w:rPr>
        <w:t>Pipelines, Communities, and the Environment: The Growing Complexities of Siting</w:t>
      </w:r>
      <w:r w:rsidRPr="008F3964">
        <w:rPr>
          <w:sz w:val="22"/>
          <w:szCs w:val="22"/>
        </w:rPr>
        <w:t xml:space="preserve">, </w:t>
      </w:r>
      <w:r w:rsidRPr="008F3964">
        <w:rPr>
          <w:smallCaps/>
          <w:sz w:val="22"/>
          <w:szCs w:val="22"/>
        </w:rPr>
        <w:t>Trends</w:t>
      </w:r>
      <w:r w:rsidRPr="008F3964">
        <w:rPr>
          <w:sz w:val="22"/>
          <w:szCs w:val="22"/>
        </w:rPr>
        <w:t xml:space="preserve"> (</w:t>
      </w:r>
      <w:r w:rsidR="00D2515C" w:rsidRPr="008F3964">
        <w:rPr>
          <w:sz w:val="22"/>
          <w:szCs w:val="22"/>
        </w:rPr>
        <w:t xml:space="preserve">May/June </w:t>
      </w:r>
      <w:r w:rsidRPr="008F3964">
        <w:rPr>
          <w:sz w:val="22"/>
          <w:szCs w:val="22"/>
        </w:rPr>
        <w:t>2020)</w:t>
      </w:r>
    </w:p>
    <w:p w14:paraId="6096D5FD" w14:textId="566ACD58" w:rsidR="00B035D0" w:rsidRPr="008F3964" w:rsidRDefault="00B035D0" w:rsidP="009C5D00">
      <w:pPr>
        <w:jc w:val="both"/>
        <w:rPr>
          <w:i/>
          <w:sz w:val="22"/>
          <w:szCs w:val="22"/>
        </w:rPr>
      </w:pPr>
    </w:p>
    <w:p w14:paraId="159C2C65" w14:textId="77777777" w:rsidR="00AC672B" w:rsidRPr="008F3964" w:rsidRDefault="00AC672B" w:rsidP="009C5D00">
      <w:pPr>
        <w:jc w:val="both"/>
        <w:rPr>
          <w:i/>
          <w:sz w:val="22"/>
          <w:szCs w:val="22"/>
        </w:rPr>
      </w:pPr>
      <w:r w:rsidRPr="008F3964">
        <w:rPr>
          <w:i/>
          <w:sz w:val="22"/>
          <w:szCs w:val="22"/>
        </w:rPr>
        <w:t>Hydraulic Fracturing:  Contracts, Courts, and Compromise</w:t>
      </w:r>
      <w:r w:rsidRPr="008F3964">
        <w:rPr>
          <w:sz w:val="22"/>
          <w:szCs w:val="22"/>
        </w:rPr>
        <w:t>,</w:t>
      </w:r>
      <w:r w:rsidRPr="008F3964">
        <w:rPr>
          <w:i/>
          <w:sz w:val="22"/>
          <w:szCs w:val="22"/>
        </w:rPr>
        <w:t xml:space="preserve"> </w:t>
      </w:r>
      <w:proofErr w:type="spellStart"/>
      <w:r w:rsidRPr="008F3964">
        <w:rPr>
          <w:smallCaps/>
          <w:sz w:val="22"/>
          <w:szCs w:val="22"/>
        </w:rPr>
        <w:t>GPSolo</w:t>
      </w:r>
      <w:proofErr w:type="spellEnd"/>
      <w:r w:rsidRPr="008F3964">
        <w:rPr>
          <w:i/>
          <w:sz w:val="22"/>
          <w:szCs w:val="22"/>
        </w:rPr>
        <w:t xml:space="preserve"> </w:t>
      </w:r>
      <w:r w:rsidR="001F22A0" w:rsidRPr="008F3964">
        <w:rPr>
          <w:sz w:val="22"/>
          <w:szCs w:val="22"/>
        </w:rPr>
        <w:t>(</w:t>
      </w:r>
      <w:r w:rsidRPr="008F3964">
        <w:rPr>
          <w:sz w:val="22"/>
          <w:szCs w:val="22"/>
        </w:rPr>
        <w:t>May/June 2016)</w:t>
      </w:r>
      <w:r w:rsidRPr="008F3964">
        <w:rPr>
          <w:i/>
          <w:sz w:val="22"/>
          <w:szCs w:val="22"/>
        </w:rPr>
        <w:t xml:space="preserve"> </w:t>
      </w:r>
    </w:p>
    <w:p w14:paraId="235FDE3C" w14:textId="77777777" w:rsidR="00AC672B" w:rsidRPr="008F3964" w:rsidRDefault="00AC672B" w:rsidP="009C5D00">
      <w:pPr>
        <w:jc w:val="both"/>
        <w:rPr>
          <w:i/>
          <w:sz w:val="22"/>
          <w:szCs w:val="22"/>
        </w:rPr>
      </w:pPr>
    </w:p>
    <w:p w14:paraId="2FDD5879" w14:textId="77777777" w:rsidR="00AC672B" w:rsidRPr="008F3964" w:rsidRDefault="00AC672B" w:rsidP="009C5D00">
      <w:pPr>
        <w:jc w:val="both"/>
        <w:rPr>
          <w:sz w:val="22"/>
          <w:szCs w:val="22"/>
        </w:rPr>
      </w:pPr>
      <w:r w:rsidRPr="008F3964">
        <w:rPr>
          <w:i/>
          <w:sz w:val="22"/>
          <w:szCs w:val="22"/>
        </w:rPr>
        <w:t>BLM Regulation of Hydraulic Fracturing on Federal Lands</w:t>
      </w:r>
      <w:r w:rsidRPr="008F3964">
        <w:rPr>
          <w:sz w:val="22"/>
          <w:szCs w:val="22"/>
        </w:rPr>
        <w:t xml:space="preserve">, </w:t>
      </w:r>
      <w:r w:rsidRPr="008F3964">
        <w:rPr>
          <w:smallCaps/>
          <w:sz w:val="22"/>
          <w:szCs w:val="22"/>
        </w:rPr>
        <w:t>Trends</w:t>
      </w:r>
      <w:r w:rsidRPr="008F3964">
        <w:rPr>
          <w:sz w:val="22"/>
          <w:szCs w:val="22"/>
        </w:rPr>
        <w:t xml:space="preserve"> (September/October 2015)</w:t>
      </w:r>
    </w:p>
    <w:p w14:paraId="1D25A337" w14:textId="77777777" w:rsidR="00213446" w:rsidRPr="008F3964" w:rsidRDefault="00213446" w:rsidP="009C5D00">
      <w:pPr>
        <w:jc w:val="both"/>
        <w:rPr>
          <w:i/>
          <w:sz w:val="22"/>
          <w:szCs w:val="22"/>
        </w:rPr>
      </w:pPr>
    </w:p>
    <w:p w14:paraId="47F32EC0" w14:textId="77777777" w:rsidR="00213446" w:rsidRPr="008F3964" w:rsidRDefault="00213446" w:rsidP="009C5D00">
      <w:pPr>
        <w:jc w:val="both"/>
        <w:rPr>
          <w:sz w:val="22"/>
          <w:szCs w:val="22"/>
        </w:rPr>
      </w:pPr>
      <w:r w:rsidRPr="008F3964">
        <w:rPr>
          <w:i/>
          <w:sz w:val="22"/>
          <w:szCs w:val="22"/>
        </w:rPr>
        <w:t>Regulatory Risks in Tight Oil and Gas Development</w:t>
      </w:r>
      <w:r w:rsidRPr="008F3964">
        <w:rPr>
          <w:sz w:val="22"/>
          <w:szCs w:val="22"/>
        </w:rPr>
        <w:t xml:space="preserve">, </w:t>
      </w:r>
      <w:r w:rsidRPr="008F3964">
        <w:rPr>
          <w:smallCaps/>
          <w:sz w:val="22"/>
          <w:szCs w:val="22"/>
        </w:rPr>
        <w:t>Natural Gas &amp; Electricity 29/5</w:t>
      </w:r>
      <w:r w:rsidRPr="008F3964">
        <w:rPr>
          <w:sz w:val="22"/>
          <w:szCs w:val="22"/>
        </w:rPr>
        <w:t xml:space="preserve"> (2013), Wiley Periodicals  </w:t>
      </w:r>
    </w:p>
    <w:p w14:paraId="57555750" w14:textId="77777777" w:rsidR="00213446" w:rsidRPr="008F3964" w:rsidRDefault="00213446" w:rsidP="009C5D00">
      <w:pPr>
        <w:jc w:val="both"/>
        <w:rPr>
          <w:b/>
          <w:sz w:val="22"/>
          <w:szCs w:val="22"/>
          <w:u w:val="single"/>
        </w:rPr>
      </w:pPr>
    </w:p>
    <w:p w14:paraId="0003708F" w14:textId="77777777" w:rsidR="00213446" w:rsidRPr="008F3964" w:rsidRDefault="00213446" w:rsidP="009C5D00">
      <w:pPr>
        <w:jc w:val="both"/>
        <w:rPr>
          <w:sz w:val="22"/>
          <w:szCs w:val="22"/>
        </w:rPr>
      </w:pPr>
      <w:r w:rsidRPr="008F3964">
        <w:rPr>
          <w:i/>
          <w:sz w:val="22"/>
          <w:szCs w:val="22"/>
        </w:rPr>
        <w:lastRenderedPageBreak/>
        <w:t xml:space="preserve">Beyond </w:t>
      </w:r>
      <w:r w:rsidRPr="008F3964">
        <w:rPr>
          <w:sz w:val="22"/>
          <w:szCs w:val="22"/>
        </w:rPr>
        <w:t>Coastal Oil v. Garza</w:t>
      </w:r>
      <w:r w:rsidRPr="008F3964">
        <w:rPr>
          <w:i/>
          <w:sz w:val="22"/>
          <w:szCs w:val="22"/>
        </w:rPr>
        <w:t>:</w:t>
      </w:r>
      <w:r w:rsidRPr="008F3964">
        <w:rPr>
          <w:sz w:val="22"/>
          <w:szCs w:val="22"/>
        </w:rPr>
        <w:t xml:space="preserve"> </w:t>
      </w:r>
      <w:r w:rsidRPr="008F3964">
        <w:rPr>
          <w:i/>
          <w:sz w:val="22"/>
          <w:szCs w:val="22"/>
        </w:rPr>
        <w:t>Nuisance and Trespass in Hydraulic Fracturing Litigation</w:t>
      </w:r>
      <w:r w:rsidRPr="008F3964">
        <w:rPr>
          <w:sz w:val="22"/>
          <w:szCs w:val="22"/>
        </w:rPr>
        <w:t xml:space="preserve">, 57 </w:t>
      </w:r>
      <w:r w:rsidRPr="008F3964">
        <w:rPr>
          <w:smallCaps/>
          <w:sz w:val="22"/>
          <w:szCs w:val="22"/>
        </w:rPr>
        <w:t>The Advocate</w:t>
      </w:r>
      <w:r w:rsidRPr="008F3964">
        <w:rPr>
          <w:sz w:val="22"/>
          <w:szCs w:val="22"/>
        </w:rPr>
        <w:t xml:space="preserve"> 1, 8 (2011) (State Bar of Texas Litigation Section Report, Energy Law Litigation) </w:t>
      </w:r>
    </w:p>
    <w:p w14:paraId="1F01BEEC" w14:textId="77777777" w:rsidR="00213446" w:rsidRPr="008F3964" w:rsidRDefault="00213446" w:rsidP="009C5D00">
      <w:pPr>
        <w:jc w:val="both"/>
        <w:rPr>
          <w:sz w:val="22"/>
          <w:szCs w:val="22"/>
        </w:rPr>
      </w:pPr>
    </w:p>
    <w:p w14:paraId="21061437" w14:textId="77777777" w:rsidR="00213446" w:rsidRPr="008F3964" w:rsidRDefault="00213446" w:rsidP="009C5D00">
      <w:pPr>
        <w:jc w:val="both"/>
        <w:rPr>
          <w:sz w:val="22"/>
          <w:szCs w:val="22"/>
        </w:rPr>
      </w:pPr>
      <w:r w:rsidRPr="008F3964">
        <w:rPr>
          <w:i/>
          <w:sz w:val="22"/>
          <w:szCs w:val="22"/>
        </w:rPr>
        <w:t>Evolving Regulation in the New Energy “</w:t>
      </w:r>
      <w:proofErr w:type="spellStart"/>
      <w:r w:rsidRPr="008F3964">
        <w:rPr>
          <w:i/>
          <w:sz w:val="22"/>
          <w:szCs w:val="22"/>
        </w:rPr>
        <w:t>Boomstates</w:t>
      </w:r>
      <w:proofErr w:type="spellEnd"/>
      <w:r w:rsidRPr="008F3964">
        <w:rPr>
          <w:sz w:val="22"/>
          <w:szCs w:val="22"/>
        </w:rPr>
        <w:t>,</w:t>
      </w:r>
      <w:r w:rsidRPr="008F3964">
        <w:rPr>
          <w:i/>
          <w:sz w:val="22"/>
          <w:szCs w:val="22"/>
        </w:rPr>
        <w:t>”</w:t>
      </w:r>
      <w:r w:rsidRPr="008F3964">
        <w:rPr>
          <w:sz w:val="22"/>
          <w:szCs w:val="22"/>
        </w:rPr>
        <w:t xml:space="preserve"> </w:t>
      </w:r>
      <w:r w:rsidRPr="008F3964">
        <w:rPr>
          <w:smallCaps/>
          <w:sz w:val="22"/>
          <w:szCs w:val="22"/>
        </w:rPr>
        <w:t>Admin. &amp; Reg. L. News</w:t>
      </w:r>
      <w:r w:rsidRPr="008F3964">
        <w:rPr>
          <w:sz w:val="22"/>
          <w:szCs w:val="22"/>
        </w:rPr>
        <w:t xml:space="preserve"> (2010) (invited short version of </w:t>
      </w:r>
      <w:r w:rsidRPr="008F3964">
        <w:rPr>
          <w:i/>
          <w:sz w:val="22"/>
          <w:szCs w:val="22"/>
        </w:rPr>
        <w:t>Regulatory Adaptation in Fractured Appalachia</w:t>
      </w:r>
      <w:r w:rsidRPr="008F3964">
        <w:rPr>
          <w:sz w:val="22"/>
          <w:szCs w:val="22"/>
        </w:rPr>
        <w:t>)</w:t>
      </w:r>
    </w:p>
    <w:p w14:paraId="0142574A" w14:textId="77777777" w:rsidR="00213446" w:rsidRPr="008F3964" w:rsidRDefault="00213446" w:rsidP="009C5D00">
      <w:pPr>
        <w:jc w:val="both"/>
        <w:rPr>
          <w:sz w:val="22"/>
          <w:szCs w:val="22"/>
        </w:rPr>
      </w:pPr>
    </w:p>
    <w:p w14:paraId="691B70C8" w14:textId="77777777" w:rsidR="00213446" w:rsidRPr="008F3964" w:rsidRDefault="00213446" w:rsidP="009C5D00">
      <w:pPr>
        <w:jc w:val="both"/>
        <w:rPr>
          <w:sz w:val="22"/>
          <w:szCs w:val="22"/>
        </w:rPr>
      </w:pPr>
      <w:r w:rsidRPr="008F3964">
        <w:rPr>
          <w:i/>
          <w:sz w:val="22"/>
          <w:szCs w:val="22"/>
        </w:rPr>
        <w:t>Public Communities, Private Rules</w:t>
      </w:r>
      <w:r w:rsidRPr="008F3964">
        <w:rPr>
          <w:sz w:val="22"/>
          <w:szCs w:val="22"/>
        </w:rPr>
        <w:t xml:space="preserve">, </w:t>
      </w:r>
      <w:r w:rsidRPr="008F3964">
        <w:rPr>
          <w:smallCaps/>
          <w:sz w:val="22"/>
          <w:szCs w:val="22"/>
        </w:rPr>
        <w:t>Legal Workshop</w:t>
      </w:r>
      <w:r w:rsidRPr="008F3964">
        <w:rPr>
          <w:sz w:val="22"/>
          <w:szCs w:val="22"/>
        </w:rPr>
        <w:t xml:space="preserve"> (2010), http://legalworkshop.org/2010/03/24/public-communities-private-rules (short essay version)</w:t>
      </w:r>
    </w:p>
    <w:p w14:paraId="5CC2A85F" w14:textId="77777777" w:rsidR="00213446" w:rsidRPr="008F3964" w:rsidRDefault="00213446" w:rsidP="009C5D00">
      <w:pPr>
        <w:jc w:val="both"/>
        <w:rPr>
          <w:sz w:val="22"/>
          <w:szCs w:val="22"/>
        </w:rPr>
      </w:pPr>
    </w:p>
    <w:p w14:paraId="32C22DF0" w14:textId="77777777" w:rsidR="00213446" w:rsidRPr="008F3964" w:rsidRDefault="00213446" w:rsidP="009C5D00">
      <w:pPr>
        <w:jc w:val="both"/>
        <w:rPr>
          <w:sz w:val="22"/>
          <w:szCs w:val="22"/>
        </w:rPr>
      </w:pPr>
      <w:r w:rsidRPr="008F3964">
        <w:rPr>
          <w:i/>
          <w:sz w:val="22"/>
          <w:szCs w:val="22"/>
        </w:rPr>
        <w:t>Getting From Here to There: Push to Increase Renewable Energy Capacity and Transmit Power Means Work for Lawyers</w:t>
      </w:r>
      <w:r w:rsidRPr="008F3964">
        <w:rPr>
          <w:sz w:val="22"/>
          <w:szCs w:val="22"/>
        </w:rPr>
        <w:t xml:space="preserve">, </w:t>
      </w:r>
      <w:r w:rsidRPr="008F3964">
        <w:rPr>
          <w:iCs/>
          <w:smallCaps/>
          <w:sz w:val="22"/>
          <w:szCs w:val="22"/>
        </w:rPr>
        <w:t>Texas Lawyer</w:t>
      </w:r>
      <w:r w:rsidRPr="008F3964">
        <w:rPr>
          <w:smallCaps/>
          <w:sz w:val="22"/>
          <w:szCs w:val="22"/>
        </w:rPr>
        <w:t xml:space="preserve">, </w:t>
      </w:r>
      <w:r w:rsidRPr="008F3964">
        <w:rPr>
          <w:sz w:val="22"/>
          <w:szCs w:val="22"/>
        </w:rPr>
        <w:t>Nov. 23, 2009</w:t>
      </w:r>
    </w:p>
    <w:p w14:paraId="65DD4D88" w14:textId="77777777" w:rsidR="00213446" w:rsidRPr="008F3964" w:rsidRDefault="00213446" w:rsidP="009C5D00">
      <w:pPr>
        <w:jc w:val="both"/>
        <w:rPr>
          <w:sz w:val="22"/>
          <w:szCs w:val="22"/>
        </w:rPr>
      </w:pPr>
    </w:p>
    <w:p w14:paraId="75F448EC" w14:textId="7B7457BD" w:rsidR="00213446" w:rsidRPr="008F3964" w:rsidRDefault="00213446" w:rsidP="009C5D00">
      <w:pPr>
        <w:jc w:val="both"/>
        <w:rPr>
          <w:b/>
          <w:sz w:val="22"/>
          <w:szCs w:val="22"/>
          <w:u w:val="single"/>
        </w:rPr>
      </w:pPr>
      <w:r w:rsidRPr="008F3964">
        <w:rPr>
          <w:b/>
          <w:sz w:val="22"/>
          <w:szCs w:val="22"/>
          <w:u w:val="single"/>
        </w:rPr>
        <w:t>REPORTS</w:t>
      </w:r>
      <w:r w:rsidR="00C2399E" w:rsidRPr="008F3964">
        <w:rPr>
          <w:b/>
          <w:sz w:val="22"/>
          <w:szCs w:val="22"/>
          <w:u w:val="single"/>
        </w:rPr>
        <w:t xml:space="preserve"> </w:t>
      </w:r>
      <w:r w:rsidR="00C2399E" w:rsidRPr="008F3964">
        <w:rPr>
          <w:b/>
          <w:caps/>
          <w:sz w:val="22"/>
          <w:szCs w:val="22"/>
          <w:u w:val="single"/>
        </w:rPr>
        <w:t>and White Papers</w:t>
      </w:r>
      <w:r w:rsidRPr="008F3964">
        <w:rPr>
          <w:b/>
          <w:sz w:val="22"/>
          <w:szCs w:val="22"/>
          <w:u w:val="single"/>
        </w:rPr>
        <w:t xml:space="preserve"> </w:t>
      </w:r>
    </w:p>
    <w:p w14:paraId="379E8E54" w14:textId="77777777" w:rsidR="00213446" w:rsidRPr="008F3964" w:rsidRDefault="00213446" w:rsidP="009C5D00">
      <w:pPr>
        <w:jc w:val="both"/>
        <w:rPr>
          <w:b/>
          <w:bCs/>
          <w:caps/>
          <w:sz w:val="22"/>
          <w:szCs w:val="22"/>
          <w:u w:val="single"/>
        </w:rPr>
      </w:pPr>
    </w:p>
    <w:p w14:paraId="0845BDA4" w14:textId="77777777" w:rsidR="00020D08" w:rsidRPr="008F3964" w:rsidRDefault="00020D08" w:rsidP="009C5D00">
      <w:pPr>
        <w:jc w:val="both"/>
        <w:rPr>
          <w:bCs/>
          <w:i/>
          <w:sz w:val="22"/>
          <w:szCs w:val="22"/>
        </w:rPr>
      </w:pPr>
      <w:r w:rsidRPr="008F3964">
        <w:rPr>
          <w:bCs/>
          <w:smallCaps/>
          <w:sz w:val="22"/>
          <w:szCs w:val="22"/>
        </w:rPr>
        <w:t>Balancing Renewable Energy Goals with Community Interests</w:t>
      </w:r>
      <w:r w:rsidRPr="008F3964">
        <w:rPr>
          <w:bCs/>
          <w:sz w:val="22"/>
          <w:szCs w:val="22"/>
        </w:rPr>
        <w:t xml:space="preserve">, Kleinman Center for Energy Policy, Policy Digest (May 2020), https://kleinmanenergy.upenn.edu/sites/default/files/policydigest/KCEP-Balancing-Renewable-Energy-Singles.pdf </w:t>
      </w:r>
    </w:p>
    <w:p w14:paraId="6F8103FC" w14:textId="07349238" w:rsidR="00020D08" w:rsidRPr="008F3964" w:rsidRDefault="00020D08" w:rsidP="009C5D00">
      <w:pPr>
        <w:jc w:val="both"/>
        <w:rPr>
          <w:smallCaps/>
          <w:sz w:val="22"/>
          <w:szCs w:val="22"/>
        </w:rPr>
      </w:pPr>
    </w:p>
    <w:p w14:paraId="32D58E49" w14:textId="766DDB3F" w:rsidR="00C2399E" w:rsidRPr="008F3964" w:rsidRDefault="00C2399E" w:rsidP="009C5D00">
      <w:pPr>
        <w:jc w:val="both"/>
        <w:rPr>
          <w:bCs/>
          <w:smallCaps/>
          <w:sz w:val="22"/>
          <w:szCs w:val="22"/>
        </w:rPr>
      </w:pPr>
      <w:r w:rsidRPr="008F3964">
        <w:rPr>
          <w:smallCaps/>
          <w:sz w:val="22"/>
          <w:szCs w:val="22"/>
        </w:rPr>
        <w:t>Transitioning to a Lower-Carbon Energy Future: Challenges and Opportunities for Municipal Utilities and Electric Cooperatives</w:t>
      </w:r>
      <w:r w:rsidRPr="008F3964">
        <w:rPr>
          <w:i/>
          <w:sz w:val="22"/>
          <w:szCs w:val="22"/>
        </w:rPr>
        <w:t xml:space="preserve"> </w:t>
      </w:r>
      <w:r w:rsidRPr="008F3964">
        <w:rPr>
          <w:sz w:val="22"/>
          <w:szCs w:val="22"/>
        </w:rPr>
        <w:t>(2018) (with Heather Payne, Jonas Monast, and Nicolas Eason)</w:t>
      </w:r>
    </w:p>
    <w:p w14:paraId="0BDD8252" w14:textId="77777777" w:rsidR="00C2399E" w:rsidRPr="008F3964" w:rsidRDefault="00C2399E" w:rsidP="009C5D00">
      <w:pPr>
        <w:jc w:val="both"/>
        <w:rPr>
          <w:bCs/>
          <w:smallCaps/>
          <w:sz w:val="22"/>
          <w:szCs w:val="22"/>
        </w:rPr>
      </w:pPr>
    </w:p>
    <w:p w14:paraId="58C70B73" w14:textId="306ACA3E" w:rsidR="00213446" w:rsidRPr="008F3964" w:rsidRDefault="00213446" w:rsidP="009C5D00">
      <w:pPr>
        <w:jc w:val="both"/>
        <w:rPr>
          <w:bCs/>
          <w:sz w:val="22"/>
          <w:szCs w:val="22"/>
        </w:rPr>
      </w:pPr>
      <w:r w:rsidRPr="008F3964">
        <w:rPr>
          <w:bCs/>
          <w:smallCaps/>
          <w:sz w:val="22"/>
          <w:szCs w:val="22"/>
        </w:rPr>
        <w:t>The State of State Shale Gas Regulation</w:t>
      </w:r>
      <w:r w:rsidRPr="008F3964">
        <w:rPr>
          <w:bCs/>
          <w:sz w:val="22"/>
          <w:szCs w:val="22"/>
        </w:rPr>
        <w:t xml:space="preserve"> (2013), http://www.rff.org/rff/documents/RFF-Rpt-StateofStateRegs_Report.pdf (Resources for the Future report, with Nathan Richardson, Madeline Gottlieb, and Alan Krupnick) </w:t>
      </w:r>
    </w:p>
    <w:p w14:paraId="670F19EF" w14:textId="77777777" w:rsidR="00A61692" w:rsidRPr="008F3964" w:rsidRDefault="00A61692" w:rsidP="009C5D00">
      <w:pPr>
        <w:jc w:val="both"/>
        <w:rPr>
          <w:bCs/>
          <w:sz w:val="22"/>
          <w:szCs w:val="22"/>
        </w:rPr>
      </w:pPr>
    </w:p>
    <w:p w14:paraId="4962D9E3" w14:textId="77777777" w:rsidR="003C7BE3" w:rsidRPr="008F3964" w:rsidRDefault="00A61692" w:rsidP="009C5D00">
      <w:pPr>
        <w:jc w:val="both"/>
        <w:rPr>
          <w:bCs/>
          <w:sz w:val="22"/>
          <w:szCs w:val="22"/>
        </w:rPr>
      </w:pPr>
      <w:r w:rsidRPr="008F3964">
        <w:rPr>
          <w:bCs/>
          <w:sz w:val="22"/>
          <w:szCs w:val="22"/>
        </w:rPr>
        <w:t xml:space="preserve">U.S. Regulation of Unconventional Oil and Gas Development: Progress and Challenges, </w:t>
      </w:r>
      <w:r w:rsidRPr="008F3964">
        <w:rPr>
          <w:bCs/>
          <w:i/>
          <w:sz w:val="22"/>
          <w:szCs w:val="22"/>
        </w:rPr>
        <w:t xml:space="preserve">in </w:t>
      </w:r>
      <w:r w:rsidR="005416B7" w:rsidRPr="008F3964">
        <w:rPr>
          <w:bCs/>
          <w:smallCaps/>
          <w:sz w:val="22"/>
          <w:szCs w:val="22"/>
        </w:rPr>
        <w:t>A New Golden Era? Unconventional Oil and Gas Regulation in the U.S.: Implications for Korea</w:t>
      </w:r>
      <w:r w:rsidR="005416B7" w:rsidRPr="008F3964">
        <w:rPr>
          <w:bCs/>
          <w:sz w:val="22"/>
          <w:szCs w:val="22"/>
        </w:rPr>
        <w:t xml:space="preserve"> (J. James Kim, ed., The Asan Institute for Policy Studies, 2013)</w:t>
      </w:r>
    </w:p>
    <w:p w14:paraId="704DC12A" w14:textId="77777777" w:rsidR="003C7BE3" w:rsidRPr="008F3964" w:rsidRDefault="003C7BE3" w:rsidP="009C5D00">
      <w:pPr>
        <w:jc w:val="both"/>
        <w:rPr>
          <w:b/>
          <w:sz w:val="22"/>
          <w:szCs w:val="22"/>
          <w:u w:val="single"/>
        </w:rPr>
      </w:pPr>
    </w:p>
    <w:p w14:paraId="71F85114" w14:textId="77777777" w:rsidR="003C7BE3" w:rsidRPr="008F3964" w:rsidRDefault="003C7BE3" w:rsidP="009C5D00">
      <w:pPr>
        <w:jc w:val="both"/>
        <w:rPr>
          <w:b/>
          <w:sz w:val="22"/>
          <w:szCs w:val="22"/>
          <w:u w:val="single"/>
        </w:rPr>
      </w:pPr>
      <w:r w:rsidRPr="008F3964">
        <w:rPr>
          <w:b/>
          <w:sz w:val="22"/>
          <w:szCs w:val="22"/>
          <w:u w:val="single"/>
        </w:rPr>
        <w:t xml:space="preserve">AWARDS AND RECOGNITION </w:t>
      </w:r>
    </w:p>
    <w:p w14:paraId="211FD9EF" w14:textId="2F4231DE" w:rsidR="0010264D" w:rsidRDefault="0010264D" w:rsidP="00465441">
      <w:pPr>
        <w:pStyle w:val="xmsonormal"/>
        <w:rPr>
          <w:b/>
          <w:bCs/>
        </w:rPr>
      </w:pPr>
    </w:p>
    <w:p w14:paraId="389C3A84" w14:textId="5C9DA451" w:rsidR="00824C0A" w:rsidRPr="00FF6DB3" w:rsidRDefault="00FF6DB3" w:rsidP="00465441">
      <w:pPr>
        <w:pStyle w:val="xmsonormal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Arizona State University, Sandra Day O’Connor College of Law</w:t>
      </w:r>
      <w:r>
        <w:rPr>
          <w:rFonts w:ascii="Times New Roman" w:hAnsi="Times New Roman" w:cs="Times New Roman"/>
        </w:rPr>
        <w:t xml:space="preserve">, 2023 Morrison Prize for </w:t>
      </w:r>
      <w:r>
        <w:rPr>
          <w:rFonts w:ascii="Times New Roman" w:hAnsi="Times New Roman" w:cs="Times New Roman"/>
          <w:i/>
          <w:iCs/>
        </w:rPr>
        <w:t>Grid Reliability Through Clean Energy</w:t>
      </w:r>
      <w:r w:rsidR="00524DC2">
        <w:rPr>
          <w:rFonts w:ascii="Times New Roman" w:hAnsi="Times New Roman" w:cs="Times New Roman"/>
          <w:i/>
          <w:iCs/>
        </w:rPr>
        <w:t xml:space="preserve"> </w:t>
      </w:r>
      <w:r w:rsidR="00524DC2">
        <w:rPr>
          <w:rFonts w:ascii="Times New Roman" w:hAnsi="Times New Roman" w:cs="Times New Roman"/>
        </w:rPr>
        <w:t>(with Alexandra Klass, Joshua Macey, and Shelley Welton)</w:t>
      </w:r>
      <w:r>
        <w:rPr>
          <w:rFonts w:ascii="Times New Roman" w:hAnsi="Times New Roman" w:cs="Times New Roman"/>
          <w:i/>
          <w:iCs/>
        </w:rPr>
        <w:t xml:space="preserve"> </w:t>
      </w:r>
    </w:p>
    <w:p w14:paraId="5D89C2DD" w14:textId="77777777" w:rsidR="00824C0A" w:rsidRDefault="00824C0A" w:rsidP="00465441">
      <w:pPr>
        <w:pStyle w:val="xmsonormal"/>
        <w:rPr>
          <w:rFonts w:ascii="Times New Roman" w:hAnsi="Times New Roman" w:cs="Times New Roman"/>
          <w:b/>
          <w:bCs/>
        </w:rPr>
      </w:pPr>
    </w:p>
    <w:p w14:paraId="197FE01A" w14:textId="718C2118" w:rsidR="00465441" w:rsidRPr="00860B7D" w:rsidRDefault="00465441" w:rsidP="00465441">
      <w:pPr>
        <w:pStyle w:val="xmsonormal"/>
        <w:rPr>
          <w:rFonts w:ascii="Times New Roman" w:hAnsi="Times New Roman" w:cs="Times New Roman"/>
        </w:rPr>
      </w:pPr>
      <w:r w:rsidRPr="00860B7D">
        <w:rPr>
          <w:rFonts w:ascii="Times New Roman" w:hAnsi="Times New Roman" w:cs="Times New Roman"/>
          <w:b/>
          <w:bCs/>
        </w:rPr>
        <w:t>Penn Regulatory Review</w:t>
      </w:r>
      <w:r w:rsidRPr="00860B7D">
        <w:rPr>
          <w:rFonts w:ascii="Times New Roman" w:hAnsi="Times New Roman" w:cs="Times New Roman"/>
        </w:rPr>
        <w:t xml:space="preserve">, </w:t>
      </w:r>
      <w:r w:rsidRPr="00860B7D">
        <w:rPr>
          <w:rFonts w:ascii="Times New Roman" w:hAnsi="Times New Roman" w:cs="Times New Roman"/>
          <w:i/>
          <w:iCs/>
        </w:rPr>
        <w:t xml:space="preserve">Farming Solar on the Margins </w:t>
      </w:r>
      <w:r w:rsidRPr="00860B7D">
        <w:rPr>
          <w:rFonts w:ascii="Times New Roman" w:hAnsi="Times New Roman" w:cs="Times New Roman"/>
        </w:rPr>
        <w:t>named one of the top pieces of regulatory scholarship of 202</w:t>
      </w:r>
      <w:r w:rsidR="00860B7D" w:rsidRPr="00860B7D">
        <w:rPr>
          <w:rFonts w:ascii="Times New Roman" w:hAnsi="Times New Roman" w:cs="Times New Roman"/>
        </w:rPr>
        <w:t>2, https://www.theregreview.org/2022/12/30/top-regulatory-news-of-2022/</w:t>
      </w:r>
    </w:p>
    <w:p w14:paraId="7BDD41E1" w14:textId="77777777" w:rsidR="00465441" w:rsidRPr="00465441" w:rsidRDefault="00465441" w:rsidP="00465441">
      <w:pPr>
        <w:pStyle w:val="xmsonormal"/>
      </w:pPr>
    </w:p>
    <w:p w14:paraId="55C0BF6D" w14:textId="5DF86A75" w:rsidR="00322878" w:rsidRPr="00322878" w:rsidRDefault="00322878" w:rsidP="009C5D00">
      <w:pPr>
        <w:jc w:val="both"/>
        <w:rPr>
          <w:bCs/>
          <w:iCs/>
          <w:sz w:val="22"/>
          <w:szCs w:val="22"/>
        </w:rPr>
      </w:pPr>
      <w:r>
        <w:rPr>
          <w:b/>
          <w:iCs/>
          <w:sz w:val="22"/>
          <w:szCs w:val="22"/>
        </w:rPr>
        <w:t>Penn State Law</w:t>
      </w:r>
      <w:r>
        <w:rPr>
          <w:bCs/>
          <w:iCs/>
          <w:sz w:val="22"/>
          <w:szCs w:val="22"/>
        </w:rPr>
        <w:t xml:space="preserve">, </w:t>
      </w:r>
      <w:r w:rsidR="00527639">
        <w:rPr>
          <w:bCs/>
          <w:iCs/>
          <w:sz w:val="22"/>
          <w:szCs w:val="22"/>
        </w:rPr>
        <w:t>LL</w:t>
      </w:r>
      <w:r w:rsidR="00F77F8B">
        <w:rPr>
          <w:bCs/>
          <w:iCs/>
          <w:sz w:val="22"/>
          <w:szCs w:val="22"/>
        </w:rPr>
        <w:t>.</w:t>
      </w:r>
      <w:r w:rsidR="00527639">
        <w:rPr>
          <w:bCs/>
          <w:iCs/>
          <w:sz w:val="22"/>
          <w:szCs w:val="22"/>
        </w:rPr>
        <w:t>M</w:t>
      </w:r>
      <w:r w:rsidR="00F77F8B">
        <w:rPr>
          <w:bCs/>
          <w:iCs/>
          <w:sz w:val="22"/>
          <w:szCs w:val="22"/>
        </w:rPr>
        <w:t>.</w:t>
      </w:r>
      <w:r w:rsidR="00527639">
        <w:rPr>
          <w:bCs/>
          <w:iCs/>
          <w:sz w:val="22"/>
          <w:szCs w:val="22"/>
        </w:rPr>
        <w:t xml:space="preserve"> Teaching Award, 2022 </w:t>
      </w:r>
    </w:p>
    <w:p w14:paraId="6E5AC9B7" w14:textId="77777777" w:rsidR="00322878" w:rsidRDefault="00322878" w:rsidP="009C5D00">
      <w:pPr>
        <w:jc w:val="both"/>
        <w:rPr>
          <w:b/>
          <w:iCs/>
          <w:sz w:val="22"/>
          <w:szCs w:val="22"/>
        </w:rPr>
      </w:pPr>
    </w:p>
    <w:p w14:paraId="0F398196" w14:textId="5E7CA1DF" w:rsidR="003C7BE3" w:rsidRPr="008F3964" w:rsidRDefault="004B48FE" w:rsidP="009C5D00">
      <w:pPr>
        <w:jc w:val="both"/>
        <w:rPr>
          <w:b/>
          <w:sz w:val="22"/>
          <w:szCs w:val="22"/>
        </w:rPr>
      </w:pPr>
      <w:r w:rsidRPr="008F3964">
        <w:rPr>
          <w:b/>
          <w:iCs/>
          <w:sz w:val="22"/>
          <w:szCs w:val="22"/>
        </w:rPr>
        <w:t>Land Use and Environment Law Review</w:t>
      </w:r>
      <w:r w:rsidRPr="008F3964">
        <w:rPr>
          <w:iCs/>
          <w:sz w:val="22"/>
          <w:szCs w:val="22"/>
        </w:rPr>
        <w:t xml:space="preserve">, </w:t>
      </w:r>
      <w:r w:rsidRPr="008F3964">
        <w:rPr>
          <w:i/>
          <w:iCs/>
          <w:sz w:val="22"/>
          <w:szCs w:val="22"/>
        </w:rPr>
        <w:t xml:space="preserve">Regulatory Islands </w:t>
      </w:r>
      <w:r w:rsidRPr="008F3964">
        <w:rPr>
          <w:iCs/>
          <w:sz w:val="22"/>
          <w:szCs w:val="22"/>
        </w:rPr>
        <w:t xml:space="preserve">and </w:t>
      </w:r>
      <w:r w:rsidR="005A07FE" w:rsidRPr="008F3964">
        <w:rPr>
          <w:bCs/>
          <w:i/>
          <w:sz w:val="22"/>
          <w:szCs w:val="22"/>
        </w:rPr>
        <w:t xml:space="preserve">The Fracking Revolution: Shale Gas </w:t>
      </w:r>
      <w:proofErr w:type="gramStart"/>
      <w:r w:rsidR="005A07FE" w:rsidRPr="008F3964">
        <w:rPr>
          <w:bCs/>
          <w:i/>
          <w:sz w:val="22"/>
          <w:szCs w:val="22"/>
        </w:rPr>
        <w:t>As</w:t>
      </w:r>
      <w:proofErr w:type="gramEnd"/>
      <w:r w:rsidR="005A07FE" w:rsidRPr="008F3964">
        <w:rPr>
          <w:bCs/>
          <w:i/>
          <w:sz w:val="22"/>
          <w:szCs w:val="22"/>
        </w:rPr>
        <w:t xml:space="preserve"> A Case Study in Innovation Policy </w:t>
      </w:r>
      <w:r w:rsidR="005A07FE" w:rsidRPr="008F3964">
        <w:rPr>
          <w:bCs/>
          <w:sz w:val="22"/>
          <w:szCs w:val="22"/>
        </w:rPr>
        <w:t xml:space="preserve">(with John M. Golden) each </w:t>
      </w:r>
      <w:r w:rsidR="005A07FE" w:rsidRPr="008F3964">
        <w:rPr>
          <w:sz w:val="22"/>
          <w:szCs w:val="22"/>
        </w:rPr>
        <w:t>selected as one of the strongest pieces of environmental law scholarship published in the period covered by the 2016 volume and selected for republication in the review</w:t>
      </w:r>
    </w:p>
    <w:p w14:paraId="2C2D0068" w14:textId="77777777" w:rsidR="004B48FE" w:rsidRPr="008F3964" w:rsidRDefault="004B48FE" w:rsidP="009C5D00">
      <w:pPr>
        <w:jc w:val="both"/>
        <w:rPr>
          <w:b/>
          <w:iCs/>
          <w:sz w:val="22"/>
          <w:szCs w:val="22"/>
          <w:lang w:val="en-CA"/>
        </w:rPr>
      </w:pPr>
    </w:p>
    <w:p w14:paraId="55755000" w14:textId="77777777" w:rsidR="003C7BE3" w:rsidRPr="008F3964" w:rsidRDefault="003C7BE3" w:rsidP="009C5D00">
      <w:pPr>
        <w:jc w:val="both"/>
        <w:rPr>
          <w:iCs/>
          <w:sz w:val="22"/>
          <w:szCs w:val="22"/>
        </w:rPr>
      </w:pPr>
      <w:r w:rsidRPr="008F3964">
        <w:rPr>
          <w:b/>
          <w:iCs/>
          <w:sz w:val="22"/>
          <w:szCs w:val="22"/>
          <w:lang w:val="en-CA"/>
        </w:rPr>
        <w:t>IUCN Academy of Environmental Law</w:t>
      </w:r>
      <w:r w:rsidRPr="008F3964">
        <w:rPr>
          <w:iCs/>
          <w:sz w:val="22"/>
          <w:szCs w:val="22"/>
          <w:lang w:val="en-CA"/>
        </w:rPr>
        <w:t>, 2015 Scholarship Award in the Emerging Scholar Category</w:t>
      </w:r>
    </w:p>
    <w:p w14:paraId="108AEF03" w14:textId="77777777" w:rsidR="003C7BE3" w:rsidRPr="008F3964" w:rsidRDefault="003C7BE3" w:rsidP="009C5D00">
      <w:pPr>
        <w:jc w:val="both"/>
        <w:rPr>
          <w:b/>
          <w:iCs/>
          <w:sz w:val="22"/>
          <w:szCs w:val="22"/>
        </w:rPr>
      </w:pPr>
    </w:p>
    <w:p w14:paraId="3D0005DB" w14:textId="77777777" w:rsidR="003C7BE3" w:rsidRPr="008F3964" w:rsidRDefault="003C7BE3" w:rsidP="009C5D00">
      <w:pPr>
        <w:jc w:val="both"/>
        <w:rPr>
          <w:b/>
          <w:sz w:val="22"/>
          <w:szCs w:val="22"/>
        </w:rPr>
      </w:pPr>
      <w:r w:rsidRPr="008F3964">
        <w:rPr>
          <w:b/>
          <w:iCs/>
          <w:sz w:val="22"/>
          <w:szCs w:val="22"/>
        </w:rPr>
        <w:t>Land Use and Environment Law Review</w:t>
      </w:r>
      <w:r w:rsidRPr="008F3964">
        <w:rPr>
          <w:sz w:val="22"/>
          <w:szCs w:val="22"/>
        </w:rPr>
        <w:t xml:space="preserve">, </w:t>
      </w:r>
      <w:r w:rsidRPr="008F3964">
        <w:rPr>
          <w:i/>
          <w:sz w:val="22"/>
          <w:szCs w:val="22"/>
        </w:rPr>
        <w:t>Remedying Regulatory Diseconomies of Scale</w:t>
      </w:r>
      <w:r w:rsidRPr="008F3964">
        <w:rPr>
          <w:sz w:val="22"/>
          <w:szCs w:val="22"/>
        </w:rPr>
        <w:t xml:space="preserve"> selected as one of the strongest pieces of environmental law scholarship published in the period covered by the 2015 volume and selected for republication in the </w:t>
      </w:r>
      <w:proofErr w:type="gramStart"/>
      <w:r w:rsidRPr="008F3964">
        <w:rPr>
          <w:sz w:val="22"/>
          <w:szCs w:val="22"/>
        </w:rPr>
        <w:t>review</w:t>
      </w:r>
      <w:proofErr w:type="gramEnd"/>
    </w:p>
    <w:p w14:paraId="44ED6C23" w14:textId="0ADE8D70" w:rsidR="003C7BE3" w:rsidRPr="008F3964" w:rsidRDefault="003C7BE3" w:rsidP="009C5D00">
      <w:pPr>
        <w:spacing w:before="120"/>
        <w:jc w:val="both"/>
        <w:rPr>
          <w:sz w:val="22"/>
          <w:szCs w:val="22"/>
        </w:rPr>
      </w:pPr>
      <w:r w:rsidRPr="008F3964">
        <w:rPr>
          <w:b/>
          <w:sz w:val="22"/>
          <w:szCs w:val="22"/>
        </w:rPr>
        <w:lastRenderedPageBreak/>
        <w:t>Environmental Law and Policy Annual Review</w:t>
      </w:r>
      <w:r w:rsidRPr="008F3964">
        <w:rPr>
          <w:sz w:val="22"/>
          <w:szCs w:val="22"/>
        </w:rPr>
        <w:t xml:space="preserve">, Vanderbilt Law School and Environmental Law Institute, </w:t>
      </w:r>
      <w:r w:rsidRPr="008F3964">
        <w:rPr>
          <w:bCs/>
          <w:i/>
          <w:sz w:val="22"/>
          <w:szCs w:val="22"/>
        </w:rPr>
        <w:t>A Market Approach to Regulating the Energy Revolution: Assurance Bonds, Insurance, and the Certain and Uncertain Risks of Hydraulic Fracturing</w:t>
      </w:r>
      <w:r w:rsidRPr="008F3964">
        <w:rPr>
          <w:bCs/>
          <w:sz w:val="22"/>
          <w:szCs w:val="22"/>
        </w:rPr>
        <w:t xml:space="preserve"> (with David A. Dana) recognized as a top piece and selected for republication in the </w:t>
      </w:r>
      <w:proofErr w:type="gramStart"/>
      <w:r w:rsidRPr="008F3964">
        <w:rPr>
          <w:bCs/>
          <w:sz w:val="22"/>
          <w:szCs w:val="22"/>
        </w:rPr>
        <w:t>review</w:t>
      </w:r>
      <w:proofErr w:type="gramEnd"/>
    </w:p>
    <w:p w14:paraId="635A62CA" w14:textId="77777777" w:rsidR="003C7BE3" w:rsidRPr="008F3964" w:rsidRDefault="003C7BE3" w:rsidP="009C5D00">
      <w:pPr>
        <w:spacing w:before="120"/>
        <w:jc w:val="both"/>
        <w:rPr>
          <w:sz w:val="22"/>
          <w:szCs w:val="22"/>
        </w:rPr>
      </w:pPr>
      <w:r w:rsidRPr="008F3964">
        <w:rPr>
          <w:b/>
          <w:sz w:val="22"/>
          <w:szCs w:val="22"/>
        </w:rPr>
        <w:t>American Inns of Court</w:t>
      </w:r>
      <w:r w:rsidRPr="008F3964">
        <w:rPr>
          <w:sz w:val="22"/>
          <w:szCs w:val="22"/>
        </w:rPr>
        <w:t>, Washington, D.C., Warren E. Burger Prize for writing, 2008</w:t>
      </w:r>
    </w:p>
    <w:p w14:paraId="1D8CC4B0" w14:textId="77777777" w:rsidR="003C7BE3" w:rsidRPr="008F3964" w:rsidRDefault="003C7BE3" w:rsidP="009C5D00">
      <w:pPr>
        <w:spacing w:before="120"/>
        <w:jc w:val="both"/>
        <w:rPr>
          <w:sz w:val="22"/>
          <w:szCs w:val="22"/>
        </w:rPr>
      </w:pPr>
      <w:r w:rsidRPr="008F3964">
        <w:rPr>
          <w:b/>
          <w:sz w:val="22"/>
          <w:szCs w:val="22"/>
        </w:rPr>
        <w:t>The Burton Foundation</w:t>
      </w:r>
      <w:r w:rsidRPr="008F3964">
        <w:rPr>
          <w:sz w:val="22"/>
          <w:szCs w:val="22"/>
        </w:rPr>
        <w:t>, Washington, D.C., The Burton Awards for Legal Achiev</w:t>
      </w:r>
      <w:r w:rsidR="00BD66B3" w:rsidRPr="008F3964">
        <w:rPr>
          <w:sz w:val="22"/>
          <w:szCs w:val="22"/>
        </w:rPr>
        <w:t>ement, law student winner, 2008</w:t>
      </w:r>
    </w:p>
    <w:p w14:paraId="06F99DA7" w14:textId="440A1A96" w:rsidR="00014EE6" w:rsidRPr="008F3964" w:rsidRDefault="00014EE6" w:rsidP="009C5D00">
      <w:pPr>
        <w:jc w:val="both"/>
        <w:rPr>
          <w:bCs/>
          <w:sz w:val="22"/>
          <w:szCs w:val="22"/>
        </w:rPr>
      </w:pPr>
    </w:p>
    <w:p w14:paraId="1D002A6B" w14:textId="1FE10A51" w:rsidR="00014EE6" w:rsidRPr="008F3964" w:rsidRDefault="00596F24" w:rsidP="009C5D00">
      <w:pPr>
        <w:pStyle w:val="Default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COURSES TAUGHT</w:t>
      </w:r>
    </w:p>
    <w:p w14:paraId="7211CFA2" w14:textId="291AFBA5" w:rsidR="00014EE6" w:rsidRPr="008F3964" w:rsidRDefault="00014EE6" w:rsidP="009C5D00">
      <w:pPr>
        <w:pStyle w:val="Default"/>
        <w:jc w:val="both"/>
        <w:rPr>
          <w:b/>
          <w:bCs/>
          <w:sz w:val="22"/>
          <w:szCs w:val="22"/>
          <w:u w:val="single"/>
        </w:rPr>
      </w:pPr>
    </w:p>
    <w:p w14:paraId="0B34BA18" w14:textId="37B63705" w:rsidR="00014EE6" w:rsidRPr="008F3964" w:rsidRDefault="00014EE6" w:rsidP="009C5D00">
      <w:pPr>
        <w:pStyle w:val="Default"/>
        <w:jc w:val="both"/>
        <w:rPr>
          <w:bCs/>
          <w:sz w:val="22"/>
          <w:szCs w:val="22"/>
        </w:rPr>
      </w:pPr>
      <w:r w:rsidRPr="008F3964">
        <w:rPr>
          <w:bCs/>
          <w:sz w:val="22"/>
          <w:szCs w:val="22"/>
        </w:rPr>
        <w:t>Energy Law &amp; Policy</w:t>
      </w:r>
      <w:r w:rsidR="00F77F8B">
        <w:rPr>
          <w:bCs/>
          <w:sz w:val="22"/>
          <w:szCs w:val="22"/>
        </w:rPr>
        <w:t xml:space="preserve">; </w:t>
      </w:r>
      <w:r w:rsidRPr="008F3964">
        <w:rPr>
          <w:bCs/>
          <w:sz w:val="22"/>
          <w:szCs w:val="22"/>
        </w:rPr>
        <w:t>Land Use Regulation</w:t>
      </w:r>
      <w:r w:rsidR="00F77F8B">
        <w:rPr>
          <w:bCs/>
          <w:sz w:val="22"/>
          <w:szCs w:val="22"/>
        </w:rPr>
        <w:t xml:space="preserve">; </w:t>
      </w:r>
      <w:r w:rsidR="00F7105B" w:rsidRPr="008F3964">
        <w:rPr>
          <w:bCs/>
          <w:sz w:val="22"/>
          <w:szCs w:val="22"/>
        </w:rPr>
        <w:t>Property Law</w:t>
      </w:r>
      <w:r w:rsidR="00F7105B">
        <w:rPr>
          <w:bCs/>
          <w:sz w:val="22"/>
          <w:szCs w:val="22"/>
        </w:rPr>
        <w:t xml:space="preserve">; </w:t>
      </w:r>
      <w:r w:rsidRPr="008F3964">
        <w:rPr>
          <w:bCs/>
          <w:sz w:val="22"/>
          <w:szCs w:val="22"/>
        </w:rPr>
        <w:t>Oil &amp; Gas Law</w:t>
      </w:r>
      <w:r w:rsidR="00F77F8B">
        <w:rPr>
          <w:bCs/>
          <w:sz w:val="22"/>
          <w:szCs w:val="22"/>
        </w:rPr>
        <w:t>;</w:t>
      </w:r>
      <w:r w:rsidRPr="008F3964">
        <w:rPr>
          <w:bCs/>
          <w:sz w:val="22"/>
          <w:szCs w:val="22"/>
        </w:rPr>
        <w:t xml:space="preserve"> Emerging Issues in Energy Law: Renewables and Fossil Fuels</w:t>
      </w:r>
      <w:r w:rsidR="00F77F8B">
        <w:rPr>
          <w:bCs/>
          <w:sz w:val="22"/>
          <w:szCs w:val="22"/>
        </w:rPr>
        <w:t xml:space="preserve">; </w:t>
      </w:r>
      <w:r w:rsidRPr="008F3964">
        <w:rPr>
          <w:bCs/>
          <w:sz w:val="22"/>
          <w:szCs w:val="22"/>
        </w:rPr>
        <w:t>Environmental Law</w:t>
      </w:r>
      <w:r w:rsidR="00F77F8B">
        <w:rPr>
          <w:bCs/>
          <w:sz w:val="22"/>
          <w:szCs w:val="22"/>
        </w:rPr>
        <w:t xml:space="preserve">; </w:t>
      </w:r>
      <w:r w:rsidRPr="008F3964">
        <w:rPr>
          <w:bCs/>
          <w:sz w:val="22"/>
          <w:szCs w:val="22"/>
        </w:rPr>
        <w:t>The Law of Electricity</w:t>
      </w:r>
      <w:r w:rsidR="00F77F8B">
        <w:rPr>
          <w:bCs/>
          <w:sz w:val="22"/>
          <w:szCs w:val="22"/>
        </w:rPr>
        <w:t xml:space="preserve">; </w:t>
      </w:r>
      <w:r w:rsidR="009D6CBE">
        <w:rPr>
          <w:bCs/>
          <w:sz w:val="22"/>
          <w:szCs w:val="22"/>
        </w:rPr>
        <w:t>The Law of Shale Gas</w:t>
      </w:r>
      <w:r w:rsidR="00F77F8B">
        <w:rPr>
          <w:bCs/>
          <w:sz w:val="22"/>
          <w:szCs w:val="22"/>
        </w:rPr>
        <w:t xml:space="preserve">; Renewable Energy </w:t>
      </w:r>
      <w:r w:rsidR="00F7105B">
        <w:rPr>
          <w:bCs/>
          <w:sz w:val="22"/>
          <w:szCs w:val="22"/>
        </w:rPr>
        <w:t xml:space="preserve">Law </w:t>
      </w:r>
      <w:r w:rsidR="00F77F8B">
        <w:rPr>
          <w:bCs/>
          <w:sz w:val="22"/>
          <w:szCs w:val="22"/>
        </w:rPr>
        <w:t>and Energy Justice</w:t>
      </w:r>
      <w:r w:rsidR="00411FFE">
        <w:rPr>
          <w:bCs/>
          <w:sz w:val="22"/>
          <w:szCs w:val="22"/>
        </w:rPr>
        <w:t>; The Great Energy Transition</w:t>
      </w:r>
      <w:r w:rsidR="002C76C8">
        <w:rPr>
          <w:bCs/>
          <w:sz w:val="22"/>
          <w:szCs w:val="22"/>
        </w:rPr>
        <w:t xml:space="preserve">: Law, Economics, and New Frontiers (co-taught with Andrew Kleit) </w:t>
      </w:r>
    </w:p>
    <w:p w14:paraId="52AAB71F" w14:textId="77777777" w:rsidR="00014EE6" w:rsidRPr="008F3964" w:rsidRDefault="00014EE6" w:rsidP="009C5D00">
      <w:pPr>
        <w:jc w:val="both"/>
        <w:rPr>
          <w:bCs/>
          <w:sz w:val="22"/>
          <w:szCs w:val="22"/>
        </w:rPr>
      </w:pPr>
    </w:p>
    <w:p w14:paraId="24AD58E7" w14:textId="77777777" w:rsidR="00213446" w:rsidRPr="008F3964" w:rsidRDefault="00213446" w:rsidP="009C5D00">
      <w:pPr>
        <w:jc w:val="both"/>
        <w:rPr>
          <w:b/>
          <w:bCs/>
          <w:caps/>
          <w:sz w:val="22"/>
          <w:szCs w:val="22"/>
          <w:u w:val="single"/>
        </w:rPr>
      </w:pPr>
      <w:r w:rsidRPr="008F3964">
        <w:rPr>
          <w:b/>
          <w:bCs/>
          <w:caps/>
          <w:sz w:val="22"/>
          <w:szCs w:val="22"/>
          <w:u w:val="single"/>
        </w:rPr>
        <w:t xml:space="preserve">SELECTED PRESENTATIONS Delivered </w:t>
      </w:r>
    </w:p>
    <w:p w14:paraId="293850BD" w14:textId="77777777" w:rsidR="00E8158B" w:rsidRPr="008F3964" w:rsidRDefault="00E8158B" w:rsidP="009C5D00">
      <w:pPr>
        <w:pStyle w:val="Default"/>
        <w:tabs>
          <w:tab w:val="left" w:pos="4020"/>
        </w:tabs>
        <w:jc w:val="both"/>
        <w:rPr>
          <w:b/>
          <w:bCs/>
          <w:sz w:val="22"/>
          <w:szCs w:val="22"/>
        </w:rPr>
      </w:pPr>
    </w:p>
    <w:p w14:paraId="3ADF04AB" w14:textId="5BEF0399" w:rsidR="0070410D" w:rsidRPr="0071567A" w:rsidRDefault="00BB547B" w:rsidP="009C5D00">
      <w:pPr>
        <w:pStyle w:val="Default"/>
        <w:tabs>
          <w:tab w:val="left" w:pos="402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Yale Center for Business and the Environment</w:t>
      </w:r>
      <w:r>
        <w:rPr>
          <w:sz w:val="22"/>
          <w:szCs w:val="22"/>
        </w:rPr>
        <w:t xml:space="preserve">, New Haven, Connecticut, </w:t>
      </w:r>
      <w:r w:rsidR="0071567A">
        <w:rPr>
          <w:sz w:val="22"/>
          <w:szCs w:val="22"/>
        </w:rPr>
        <w:t xml:space="preserve">Guest Lecture, </w:t>
      </w:r>
      <w:r w:rsidR="008B1200">
        <w:rPr>
          <w:sz w:val="22"/>
          <w:szCs w:val="22"/>
        </w:rPr>
        <w:t xml:space="preserve">Financing and Deploying Clean Energy Certificate Program, </w:t>
      </w:r>
      <w:r w:rsidR="0071567A">
        <w:rPr>
          <w:i/>
          <w:iCs/>
          <w:sz w:val="22"/>
          <w:szCs w:val="22"/>
        </w:rPr>
        <w:t>Natural Gas and Hydrogen</w:t>
      </w:r>
      <w:r w:rsidR="0071567A">
        <w:rPr>
          <w:sz w:val="22"/>
          <w:szCs w:val="22"/>
        </w:rPr>
        <w:t xml:space="preserve">, </w:t>
      </w:r>
      <w:r w:rsidR="0075729B">
        <w:rPr>
          <w:sz w:val="22"/>
          <w:szCs w:val="22"/>
        </w:rPr>
        <w:t xml:space="preserve">invited lecturer, </w:t>
      </w:r>
      <w:r w:rsidR="002C0997">
        <w:rPr>
          <w:sz w:val="22"/>
          <w:szCs w:val="22"/>
        </w:rPr>
        <w:t xml:space="preserve">September 2022 </w:t>
      </w:r>
    </w:p>
    <w:p w14:paraId="06C8A3B8" w14:textId="77777777" w:rsidR="0070410D" w:rsidRDefault="0070410D" w:rsidP="009C5D00">
      <w:pPr>
        <w:pStyle w:val="Default"/>
        <w:tabs>
          <w:tab w:val="left" w:pos="4020"/>
        </w:tabs>
        <w:jc w:val="both"/>
        <w:rPr>
          <w:b/>
          <w:bCs/>
          <w:sz w:val="22"/>
          <w:szCs w:val="22"/>
        </w:rPr>
      </w:pPr>
    </w:p>
    <w:p w14:paraId="1E70935C" w14:textId="4BF90D4C" w:rsidR="00E43E98" w:rsidRDefault="0069050F" w:rsidP="009C5D00">
      <w:pPr>
        <w:pStyle w:val="Default"/>
        <w:tabs>
          <w:tab w:val="left" w:pos="4020"/>
        </w:tabs>
        <w:jc w:val="both"/>
        <w:rPr>
          <w:sz w:val="22"/>
          <w:szCs w:val="22"/>
        </w:rPr>
      </w:pPr>
      <w:r w:rsidRPr="0049428A">
        <w:rPr>
          <w:b/>
          <w:bCs/>
          <w:sz w:val="22"/>
          <w:szCs w:val="22"/>
        </w:rPr>
        <w:t>Temple University Beasley School of Law</w:t>
      </w:r>
      <w:r w:rsidR="0049428A">
        <w:rPr>
          <w:sz w:val="22"/>
          <w:szCs w:val="22"/>
        </w:rPr>
        <w:t xml:space="preserve">, Philadelphia, PA, </w:t>
      </w:r>
      <w:r w:rsidR="0065443B">
        <w:rPr>
          <w:sz w:val="22"/>
          <w:szCs w:val="22"/>
        </w:rPr>
        <w:t xml:space="preserve">Colloquium, </w:t>
      </w:r>
      <w:r w:rsidR="0049428A" w:rsidRPr="0065443B">
        <w:rPr>
          <w:i/>
          <w:iCs/>
          <w:sz w:val="22"/>
          <w:szCs w:val="22"/>
        </w:rPr>
        <w:t>Grid Reliability Through Clean Energy</w:t>
      </w:r>
      <w:r w:rsidR="0049428A">
        <w:rPr>
          <w:sz w:val="22"/>
          <w:szCs w:val="22"/>
        </w:rPr>
        <w:t xml:space="preserve">, </w:t>
      </w:r>
      <w:r w:rsidR="0075729B">
        <w:rPr>
          <w:sz w:val="22"/>
          <w:szCs w:val="22"/>
        </w:rPr>
        <w:t xml:space="preserve">invited presenter, </w:t>
      </w:r>
      <w:r w:rsidR="0049428A">
        <w:rPr>
          <w:sz w:val="22"/>
          <w:szCs w:val="22"/>
        </w:rPr>
        <w:t xml:space="preserve">October 2021 </w:t>
      </w:r>
    </w:p>
    <w:p w14:paraId="38AD68E7" w14:textId="6F9E2D9F" w:rsidR="00706F78" w:rsidRDefault="00706F78" w:rsidP="009C5D00">
      <w:pPr>
        <w:pStyle w:val="Default"/>
        <w:tabs>
          <w:tab w:val="left" w:pos="4020"/>
        </w:tabs>
        <w:jc w:val="both"/>
        <w:rPr>
          <w:sz w:val="22"/>
          <w:szCs w:val="22"/>
        </w:rPr>
      </w:pPr>
    </w:p>
    <w:p w14:paraId="22492673" w14:textId="10FF683C" w:rsidR="00706F78" w:rsidRPr="00706F78" w:rsidRDefault="00706F78" w:rsidP="009C5D00">
      <w:pPr>
        <w:pStyle w:val="Default"/>
        <w:tabs>
          <w:tab w:val="left" w:pos="4020"/>
        </w:tabs>
        <w:jc w:val="both"/>
        <w:rPr>
          <w:sz w:val="22"/>
          <w:szCs w:val="22"/>
        </w:rPr>
      </w:pPr>
      <w:r w:rsidRPr="00706F78">
        <w:rPr>
          <w:b/>
          <w:bCs/>
          <w:sz w:val="22"/>
          <w:szCs w:val="22"/>
        </w:rPr>
        <w:t>Minnesota State Bar Association</w:t>
      </w:r>
      <w:r>
        <w:rPr>
          <w:b/>
          <w:bCs/>
          <w:sz w:val="22"/>
          <w:szCs w:val="22"/>
        </w:rPr>
        <w:t>, Public Utilities Section</w:t>
      </w:r>
      <w:r>
        <w:rPr>
          <w:sz w:val="22"/>
          <w:szCs w:val="22"/>
        </w:rPr>
        <w:t xml:space="preserve">, </w:t>
      </w:r>
      <w:r w:rsidR="00BB547B">
        <w:rPr>
          <w:sz w:val="22"/>
          <w:szCs w:val="22"/>
        </w:rPr>
        <w:t xml:space="preserve">Virtual </w:t>
      </w:r>
      <w:r>
        <w:rPr>
          <w:sz w:val="22"/>
          <w:szCs w:val="22"/>
        </w:rPr>
        <w:t>Keynote</w:t>
      </w:r>
      <w:r w:rsidR="001C421D">
        <w:rPr>
          <w:sz w:val="22"/>
          <w:szCs w:val="22"/>
        </w:rPr>
        <w:t xml:space="preserve"> Presentation, </w:t>
      </w:r>
      <w:r w:rsidR="00F6507D">
        <w:rPr>
          <w:i/>
          <w:iCs/>
          <w:sz w:val="22"/>
          <w:szCs w:val="22"/>
        </w:rPr>
        <w:t xml:space="preserve">Enhancing Distributive Justice in the Energy </w:t>
      </w:r>
      <w:r w:rsidR="00F6507D" w:rsidRPr="00F6507D">
        <w:rPr>
          <w:i/>
          <w:iCs/>
          <w:sz w:val="22"/>
          <w:szCs w:val="22"/>
        </w:rPr>
        <w:t>Transition</w:t>
      </w:r>
      <w:r w:rsidR="00F6507D" w:rsidRPr="00F6507D">
        <w:rPr>
          <w:sz w:val="22"/>
          <w:szCs w:val="22"/>
        </w:rPr>
        <w:t>,</w:t>
      </w:r>
      <w:r w:rsidR="00F6507D">
        <w:rPr>
          <w:sz w:val="22"/>
          <w:szCs w:val="22"/>
        </w:rPr>
        <w:t xml:space="preserve"> </w:t>
      </w:r>
      <w:r w:rsidR="00045C4B">
        <w:rPr>
          <w:sz w:val="22"/>
          <w:szCs w:val="22"/>
        </w:rPr>
        <w:t xml:space="preserve">invited keynote presenter, </w:t>
      </w:r>
      <w:r w:rsidR="001C421D" w:rsidRPr="00F6507D">
        <w:rPr>
          <w:sz w:val="22"/>
          <w:szCs w:val="22"/>
        </w:rPr>
        <w:t>April</w:t>
      </w:r>
      <w:r w:rsidR="001C421D">
        <w:rPr>
          <w:sz w:val="22"/>
          <w:szCs w:val="22"/>
        </w:rPr>
        <w:t xml:space="preserve"> 2021 </w:t>
      </w:r>
    </w:p>
    <w:p w14:paraId="136E313A" w14:textId="77777777" w:rsidR="00E43E98" w:rsidRDefault="00E43E98" w:rsidP="009C5D00">
      <w:pPr>
        <w:pStyle w:val="Default"/>
        <w:tabs>
          <w:tab w:val="left" w:pos="4020"/>
        </w:tabs>
        <w:jc w:val="both"/>
        <w:rPr>
          <w:b/>
          <w:bCs/>
          <w:sz w:val="22"/>
          <w:szCs w:val="22"/>
        </w:rPr>
      </w:pPr>
    </w:p>
    <w:p w14:paraId="0AD12A87" w14:textId="4B8BCA6B" w:rsidR="00793B1B" w:rsidRPr="008F3964" w:rsidRDefault="00793B1B" w:rsidP="009C5D00">
      <w:pPr>
        <w:pStyle w:val="Default"/>
        <w:tabs>
          <w:tab w:val="left" w:pos="4020"/>
        </w:tabs>
        <w:jc w:val="both"/>
        <w:rPr>
          <w:b/>
          <w:bCs/>
          <w:sz w:val="22"/>
          <w:szCs w:val="22"/>
        </w:rPr>
      </w:pPr>
      <w:r w:rsidRPr="008F3964">
        <w:rPr>
          <w:b/>
          <w:bCs/>
          <w:sz w:val="22"/>
          <w:szCs w:val="22"/>
        </w:rPr>
        <w:t xml:space="preserve">Kleinman Center for Energy </w:t>
      </w:r>
      <w:r w:rsidR="00020D08" w:rsidRPr="008F3964">
        <w:rPr>
          <w:b/>
          <w:bCs/>
          <w:sz w:val="22"/>
          <w:szCs w:val="22"/>
        </w:rPr>
        <w:t>Policy</w:t>
      </w:r>
      <w:r w:rsidRPr="008F3964">
        <w:rPr>
          <w:b/>
          <w:bCs/>
          <w:sz w:val="22"/>
          <w:szCs w:val="22"/>
        </w:rPr>
        <w:t>, University of Pennsylvania</w:t>
      </w:r>
      <w:r w:rsidRPr="008F3964">
        <w:rPr>
          <w:bCs/>
          <w:sz w:val="22"/>
          <w:szCs w:val="22"/>
        </w:rPr>
        <w:t xml:space="preserve">, Philadelphia, PA, </w:t>
      </w:r>
      <w:r w:rsidRPr="003C4AAE">
        <w:rPr>
          <w:bCs/>
          <w:iCs/>
          <w:sz w:val="22"/>
          <w:szCs w:val="22"/>
        </w:rPr>
        <w:t>Webinar</w:t>
      </w:r>
      <w:r w:rsidR="003C4AAE">
        <w:rPr>
          <w:bCs/>
          <w:iCs/>
          <w:sz w:val="22"/>
          <w:szCs w:val="22"/>
        </w:rPr>
        <w:t xml:space="preserve">, </w:t>
      </w:r>
      <w:r w:rsidRPr="008F3964">
        <w:rPr>
          <w:bCs/>
          <w:i/>
          <w:sz w:val="22"/>
          <w:szCs w:val="22"/>
        </w:rPr>
        <w:t xml:space="preserve"> Combating Climate Change Through Regulatory Relief</w:t>
      </w:r>
      <w:r w:rsidRPr="008F3964">
        <w:rPr>
          <w:bCs/>
          <w:sz w:val="22"/>
          <w:szCs w:val="22"/>
        </w:rPr>
        <w:t xml:space="preserve">, </w:t>
      </w:r>
      <w:r w:rsidR="00045C4B">
        <w:rPr>
          <w:bCs/>
          <w:sz w:val="22"/>
          <w:szCs w:val="22"/>
        </w:rPr>
        <w:t xml:space="preserve">invited speaker, </w:t>
      </w:r>
      <w:r w:rsidRPr="008F3964">
        <w:rPr>
          <w:bCs/>
          <w:sz w:val="22"/>
          <w:szCs w:val="22"/>
        </w:rPr>
        <w:t>April 2020</w:t>
      </w:r>
    </w:p>
    <w:p w14:paraId="1A27425F" w14:textId="77777777" w:rsidR="00793B1B" w:rsidRPr="008F3964" w:rsidRDefault="00793B1B" w:rsidP="009C5D00">
      <w:pPr>
        <w:pStyle w:val="Default"/>
        <w:tabs>
          <w:tab w:val="left" w:pos="4020"/>
        </w:tabs>
        <w:jc w:val="both"/>
        <w:rPr>
          <w:b/>
          <w:bCs/>
          <w:sz w:val="22"/>
          <w:szCs w:val="22"/>
        </w:rPr>
      </w:pPr>
    </w:p>
    <w:p w14:paraId="17976956" w14:textId="371E8ADE" w:rsidR="008D09FD" w:rsidRPr="008F3964" w:rsidRDefault="008C3562" w:rsidP="009C5D00">
      <w:pPr>
        <w:pStyle w:val="Default"/>
        <w:tabs>
          <w:tab w:val="left" w:pos="4020"/>
        </w:tabs>
        <w:jc w:val="both"/>
        <w:rPr>
          <w:bCs/>
          <w:sz w:val="22"/>
          <w:szCs w:val="22"/>
        </w:rPr>
      </w:pPr>
      <w:r w:rsidRPr="008F3964">
        <w:rPr>
          <w:b/>
          <w:bCs/>
          <w:sz w:val="22"/>
          <w:szCs w:val="22"/>
        </w:rPr>
        <w:t>University of Colorado Law School</w:t>
      </w:r>
      <w:r w:rsidRPr="008F3964">
        <w:rPr>
          <w:bCs/>
          <w:sz w:val="22"/>
          <w:szCs w:val="22"/>
        </w:rPr>
        <w:t xml:space="preserve">, Boulder, CO, Twelfth Annual Schultz Lecture in Energy, </w:t>
      </w:r>
      <w:r w:rsidRPr="008F3964">
        <w:rPr>
          <w:bCs/>
          <w:i/>
          <w:sz w:val="22"/>
          <w:szCs w:val="22"/>
        </w:rPr>
        <w:t>Energy as a Locally Desirable Land Use</w:t>
      </w:r>
      <w:r w:rsidRPr="008F3964">
        <w:rPr>
          <w:bCs/>
          <w:sz w:val="22"/>
          <w:szCs w:val="22"/>
        </w:rPr>
        <w:t xml:space="preserve">, </w:t>
      </w:r>
      <w:r w:rsidR="00045C4B">
        <w:rPr>
          <w:bCs/>
          <w:sz w:val="22"/>
          <w:szCs w:val="22"/>
        </w:rPr>
        <w:t xml:space="preserve">invited lecturer, </w:t>
      </w:r>
      <w:r w:rsidRPr="008F3964">
        <w:rPr>
          <w:bCs/>
          <w:sz w:val="22"/>
          <w:szCs w:val="22"/>
        </w:rPr>
        <w:t xml:space="preserve">October 2019 </w:t>
      </w:r>
    </w:p>
    <w:p w14:paraId="5801B0D2" w14:textId="77777777" w:rsidR="008D09FD" w:rsidRPr="008F3964" w:rsidRDefault="008D09FD" w:rsidP="009C5D00">
      <w:pPr>
        <w:pStyle w:val="Default"/>
        <w:tabs>
          <w:tab w:val="left" w:pos="4020"/>
        </w:tabs>
        <w:jc w:val="both"/>
        <w:rPr>
          <w:b/>
          <w:bCs/>
          <w:sz w:val="22"/>
          <w:szCs w:val="22"/>
        </w:rPr>
      </w:pPr>
    </w:p>
    <w:p w14:paraId="2B6E0935" w14:textId="7F203FC1" w:rsidR="00AF7B93" w:rsidRPr="008F3964" w:rsidRDefault="00AF7B93" w:rsidP="009C5D00">
      <w:pPr>
        <w:pStyle w:val="Default"/>
        <w:tabs>
          <w:tab w:val="left" w:pos="4020"/>
        </w:tabs>
        <w:jc w:val="both"/>
        <w:rPr>
          <w:bCs/>
          <w:i/>
          <w:sz w:val="22"/>
          <w:szCs w:val="22"/>
        </w:rPr>
      </w:pPr>
      <w:r w:rsidRPr="008F3964">
        <w:rPr>
          <w:b/>
          <w:bCs/>
          <w:sz w:val="22"/>
          <w:szCs w:val="22"/>
        </w:rPr>
        <w:t>Duke University School of Law</w:t>
      </w:r>
      <w:r w:rsidRPr="008F3964">
        <w:rPr>
          <w:bCs/>
          <w:sz w:val="22"/>
          <w:szCs w:val="22"/>
        </w:rPr>
        <w:t xml:space="preserve">, Durham, NC, </w:t>
      </w:r>
      <w:r w:rsidRPr="008F3964">
        <w:rPr>
          <w:bCs/>
          <w:i/>
          <w:sz w:val="22"/>
          <w:szCs w:val="22"/>
        </w:rPr>
        <w:t xml:space="preserve">Duke Law Journal </w:t>
      </w:r>
      <w:r w:rsidRPr="008F3964">
        <w:rPr>
          <w:bCs/>
          <w:sz w:val="22"/>
          <w:szCs w:val="22"/>
        </w:rPr>
        <w:t xml:space="preserve">Administrative Law Symposium, </w:t>
      </w:r>
      <w:r w:rsidR="00DC72A0">
        <w:rPr>
          <w:bCs/>
          <w:sz w:val="22"/>
          <w:szCs w:val="22"/>
        </w:rPr>
        <w:t>accepter paper</w:t>
      </w:r>
      <w:r w:rsidRPr="008F3964">
        <w:rPr>
          <w:bCs/>
          <w:sz w:val="22"/>
          <w:szCs w:val="22"/>
        </w:rPr>
        <w:t xml:space="preserve"> presenter</w:t>
      </w:r>
      <w:r w:rsidR="00DC72A0">
        <w:rPr>
          <w:bCs/>
          <w:sz w:val="22"/>
          <w:szCs w:val="22"/>
        </w:rPr>
        <w:t xml:space="preserve"> with Jim Rossi</w:t>
      </w:r>
      <w:r w:rsidRPr="008F3964">
        <w:rPr>
          <w:bCs/>
          <w:sz w:val="22"/>
          <w:szCs w:val="22"/>
        </w:rPr>
        <w:t>, February 2018</w:t>
      </w:r>
    </w:p>
    <w:p w14:paraId="4896DCEF" w14:textId="77777777" w:rsidR="007429C2" w:rsidRPr="008F3964" w:rsidRDefault="007429C2" w:rsidP="009C5D00">
      <w:pPr>
        <w:pStyle w:val="Default"/>
        <w:tabs>
          <w:tab w:val="left" w:pos="4020"/>
        </w:tabs>
        <w:jc w:val="both"/>
        <w:rPr>
          <w:b/>
          <w:bCs/>
          <w:sz w:val="22"/>
          <w:szCs w:val="22"/>
        </w:rPr>
      </w:pPr>
    </w:p>
    <w:p w14:paraId="707E2CB0" w14:textId="527804DD" w:rsidR="000B034A" w:rsidRPr="008F3964" w:rsidRDefault="000B034A" w:rsidP="009C5D00">
      <w:pPr>
        <w:pStyle w:val="Default"/>
        <w:tabs>
          <w:tab w:val="left" w:pos="4020"/>
        </w:tabs>
        <w:jc w:val="both"/>
        <w:rPr>
          <w:bCs/>
          <w:sz w:val="22"/>
          <w:szCs w:val="22"/>
        </w:rPr>
      </w:pPr>
      <w:r w:rsidRPr="008F3964">
        <w:rPr>
          <w:b/>
          <w:bCs/>
          <w:sz w:val="22"/>
          <w:szCs w:val="22"/>
        </w:rPr>
        <w:t>University of Virginia School of Law</w:t>
      </w:r>
      <w:r w:rsidRPr="008F3964">
        <w:rPr>
          <w:bCs/>
          <w:sz w:val="22"/>
          <w:szCs w:val="22"/>
        </w:rPr>
        <w:t xml:space="preserve">, Charlottesville, VA, Virginia Environmental Law Journal </w:t>
      </w:r>
      <w:r w:rsidR="00DC72A0">
        <w:rPr>
          <w:bCs/>
          <w:sz w:val="22"/>
          <w:szCs w:val="22"/>
        </w:rPr>
        <w:t>S</w:t>
      </w:r>
      <w:r w:rsidRPr="008F3964">
        <w:rPr>
          <w:bCs/>
          <w:sz w:val="22"/>
          <w:szCs w:val="22"/>
        </w:rPr>
        <w:t>ymposium, invited keynote panel presenter, October 2017</w:t>
      </w:r>
    </w:p>
    <w:p w14:paraId="33854776" w14:textId="77777777" w:rsidR="000B034A" w:rsidRPr="008F3964" w:rsidRDefault="000B034A" w:rsidP="009C5D00">
      <w:pPr>
        <w:pStyle w:val="Default"/>
        <w:tabs>
          <w:tab w:val="left" w:pos="4020"/>
        </w:tabs>
        <w:jc w:val="both"/>
        <w:rPr>
          <w:bCs/>
          <w:sz w:val="22"/>
          <w:szCs w:val="22"/>
        </w:rPr>
      </w:pPr>
    </w:p>
    <w:p w14:paraId="1B134685" w14:textId="77777777" w:rsidR="00F26D74" w:rsidRPr="008F3964" w:rsidRDefault="00F26D74" w:rsidP="009C5D00">
      <w:pPr>
        <w:pStyle w:val="Default"/>
        <w:tabs>
          <w:tab w:val="left" w:pos="4020"/>
        </w:tabs>
        <w:jc w:val="both"/>
        <w:rPr>
          <w:bCs/>
          <w:sz w:val="22"/>
          <w:szCs w:val="22"/>
        </w:rPr>
      </w:pPr>
      <w:r w:rsidRPr="008F3964">
        <w:rPr>
          <w:b/>
          <w:bCs/>
          <w:sz w:val="22"/>
          <w:szCs w:val="22"/>
        </w:rPr>
        <w:t>University of Georgia School of Law</w:t>
      </w:r>
      <w:r w:rsidRPr="008F3964">
        <w:rPr>
          <w:bCs/>
          <w:sz w:val="22"/>
          <w:szCs w:val="22"/>
        </w:rPr>
        <w:t xml:space="preserve">, Athens, GA, faculty workshop, </w:t>
      </w:r>
      <w:r w:rsidRPr="008F3964">
        <w:rPr>
          <w:bCs/>
          <w:i/>
          <w:sz w:val="22"/>
          <w:szCs w:val="22"/>
        </w:rPr>
        <w:t>Delegation and Dysfunction</w:t>
      </w:r>
      <w:r w:rsidRPr="008F3964">
        <w:rPr>
          <w:bCs/>
          <w:sz w:val="22"/>
          <w:szCs w:val="22"/>
        </w:rPr>
        <w:t>, invited presenter, April 2017</w:t>
      </w:r>
    </w:p>
    <w:p w14:paraId="4D852F30" w14:textId="77777777" w:rsidR="00F26D74" w:rsidRPr="008F3964" w:rsidRDefault="00F26D74" w:rsidP="009C5D00">
      <w:pPr>
        <w:pStyle w:val="Default"/>
        <w:tabs>
          <w:tab w:val="left" w:pos="4020"/>
        </w:tabs>
        <w:jc w:val="both"/>
        <w:rPr>
          <w:b/>
          <w:bCs/>
          <w:sz w:val="22"/>
          <w:szCs w:val="22"/>
        </w:rPr>
      </w:pPr>
    </w:p>
    <w:p w14:paraId="09701A3C" w14:textId="77777777" w:rsidR="009501BC" w:rsidRPr="008F3964" w:rsidRDefault="009501BC" w:rsidP="009C5D00">
      <w:pPr>
        <w:pStyle w:val="Default"/>
        <w:tabs>
          <w:tab w:val="left" w:pos="4020"/>
        </w:tabs>
        <w:jc w:val="both"/>
        <w:rPr>
          <w:bCs/>
          <w:sz w:val="22"/>
          <w:szCs w:val="22"/>
        </w:rPr>
      </w:pPr>
      <w:r w:rsidRPr="008F3964">
        <w:rPr>
          <w:b/>
          <w:bCs/>
          <w:sz w:val="22"/>
          <w:szCs w:val="22"/>
        </w:rPr>
        <w:t>University of California, Berkeley, School of Law</w:t>
      </w:r>
      <w:r w:rsidRPr="008F3964">
        <w:rPr>
          <w:bCs/>
          <w:sz w:val="22"/>
          <w:szCs w:val="22"/>
        </w:rPr>
        <w:t>, Berkeley, CA, Public Policy Workshop</w:t>
      </w:r>
      <w:r w:rsidR="00F26D74" w:rsidRPr="008F3964">
        <w:rPr>
          <w:bCs/>
          <w:sz w:val="22"/>
          <w:szCs w:val="22"/>
        </w:rPr>
        <w:t xml:space="preserve">, </w:t>
      </w:r>
      <w:r w:rsidR="00F26D74" w:rsidRPr="008F3964">
        <w:rPr>
          <w:bCs/>
          <w:i/>
          <w:sz w:val="22"/>
          <w:szCs w:val="22"/>
        </w:rPr>
        <w:t>Dysfunctional Delegation</w:t>
      </w:r>
      <w:r w:rsidR="00F26D74" w:rsidRPr="008F3964">
        <w:rPr>
          <w:bCs/>
          <w:sz w:val="22"/>
          <w:szCs w:val="22"/>
        </w:rPr>
        <w:t xml:space="preserve">, invited presenter, March 2017 </w:t>
      </w:r>
    </w:p>
    <w:p w14:paraId="2CAB2273" w14:textId="77777777" w:rsidR="00F26D74" w:rsidRPr="008F3964" w:rsidRDefault="00F26D74" w:rsidP="009C5D00">
      <w:pPr>
        <w:pStyle w:val="Default"/>
        <w:tabs>
          <w:tab w:val="left" w:pos="4020"/>
        </w:tabs>
        <w:jc w:val="both"/>
        <w:rPr>
          <w:b/>
          <w:bCs/>
          <w:sz w:val="22"/>
          <w:szCs w:val="22"/>
        </w:rPr>
      </w:pPr>
    </w:p>
    <w:p w14:paraId="3C556786" w14:textId="2C781114" w:rsidR="00E8302A" w:rsidRPr="008F3964" w:rsidRDefault="00E8302A" w:rsidP="009C5D00">
      <w:pPr>
        <w:pStyle w:val="Default"/>
        <w:tabs>
          <w:tab w:val="left" w:pos="4020"/>
        </w:tabs>
        <w:jc w:val="both"/>
        <w:rPr>
          <w:bCs/>
          <w:sz w:val="22"/>
          <w:szCs w:val="22"/>
        </w:rPr>
      </w:pPr>
      <w:r w:rsidRPr="008F3964">
        <w:rPr>
          <w:b/>
          <w:bCs/>
          <w:sz w:val="22"/>
          <w:szCs w:val="22"/>
        </w:rPr>
        <w:t>Georgetown Law School</w:t>
      </w:r>
      <w:r w:rsidRPr="008F3964">
        <w:rPr>
          <w:bCs/>
          <w:sz w:val="22"/>
          <w:szCs w:val="22"/>
        </w:rPr>
        <w:t xml:space="preserve">, Washington, D.C., Environmental Research Workshop, </w:t>
      </w:r>
      <w:r w:rsidRPr="008F3964">
        <w:rPr>
          <w:bCs/>
          <w:i/>
          <w:sz w:val="22"/>
          <w:szCs w:val="22"/>
        </w:rPr>
        <w:t>Rethinking Agency Delegation</w:t>
      </w:r>
      <w:r w:rsidRPr="008F3964">
        <w:rPr>
          <w:bCs/>
          <w:sz w:val="22"/>
          <w:szCs w:val="22"/>
        </w:rPr>
        <w:t xml:space="preserve">, </w:t>
      </w:r>
      <w:r w:rsidR="00DE5573" w:rsidRPr="008F3964">
        <w:rPr>
          <w:bCs/>
          <w:sz w:val="22"/>
          <w:szCs w:val="22"/>
        </w:rPr>
        <w:t xml:space="preserve">invited presenter, </w:t>
      </w:r>
      <w:r w:rsidRPr="008F3964">
        <w:rPr>
          <w:bCs/>
          <w:sz w:val="22"/>
          <w:szCs w:val="22"/>
        </w:rPr>
        <w:t>January 2017</w:t>
      </w:r>
    </w:p>
    <w:p w14:paraId="3371600A" w14:textId="77777777" w:rsidR="0045401F" w:rsidRPr="008F3964" w:rsidRDefault="0045401F" w:rsidP="009C5D00">
      <w:pPr>
        <w:pStyle w:val="Default"/>
        <w:tabs>
          <w:tab w:val="left" w:pos="4020"/>
        </w:tabs>
        <w:jc w:val="both"/>
        <w:rPr>
          <w:bCs/>
          <w:sz w:val="22"/>
          <w:szCs w:val="22"/>
        </w:rPr>
      </w:pPr>
    </w:p>
    <w:p w14:paraId="1F7E29BD" w14:textId="77777777" w:rsidR="0045401F" w:rsidRPr="008F3964" w:rsidRDefault="0045401F" w:rsidP="009C5D00">
      <w:pPr>
        <w:pStyle w:val="Default"/>
        <w:tabs>
          <w:tab w:val="left" w:pos="4020"/>
        </w:tabs>
        <w:jc w:val="both"/>
        <w:rPr>
          <w:bCs/>
          <w:sz w:val="22"/>
          <w:szCs w:val="22"/>
        </w:rPr>
      </w:pPr>
      <w:r w:rsidRPr="008F3964">
        <w:rPr>
          <w:b/>
          <w:bCs/>
          <w:sz w:val="22"/>
          <w:szCs w:val="22"/>
        </w:rPr>
        <w:t>Society for Environmental Law and Economics</w:t>
      </w:r>
      <w:r w:rsidRPr="008F3964">
        <w:rPr>
          <w:bCs/>
          <w:sz w:val="22"/>
          <w:szCs w:val="22"/>
        </w:rPr>
        <w:t xml:space="preserve">, University of Texas School of Law, Austin, Texas, </w:t>
      </w:r>
      <w:r w:rsidRPr="008F3964">
        <w:rPr>
          <w:bCs/>
          <w:i/>
          <w:sz w:val="22"/>
          <w:szCs w:val="22"/>
        </w:rPr>
        <w:t>Regional Energy Governance and U.S. Carbon Emissions</w:t>
      </w:r>
      <w:r w:rsidRPr="008F3964">
        <w:rPr>
          <w:bCs/>
          <w:sz w:val="22"/>
          <w:szCs w:val="22"/>
        </w:rPr>
        <w:t>, accepted paper presenter, May 2016</w:t>
      </w:r>
    </w:p>
    <w:p w14:paraId="66AC1861" w14:textId="77777777" w:rsidR="00256122" w:rsidRPr="008F3964" w:rsidRDefault="00256122" w:rsidP="009C5D00">
      <w:pPr>
        <w:pStyle w:val="Default"/>
        <w:tabs>
          <w:tab w:val="left" w:pos="4020"/>
        </w:tabs>
        <w:jc w:val="both"/>
        <w:rPr>
          <w:b/>
          <w:bCs/>
          <w:sz w:val="22"/>
          <w:szCs w:val="22"/>
        </w:rPr>
      </w:pPr>
    </w:p>
    <w:p w14:paraId="73303DFE" w14:textId="77777777" w:rsidR="00FD3A09" w:rsidRPr="008F3964" w:rsidRDefault="00FD3A09" w:rsidP="009C5D00">
      <w:pPr>
        <w:pStyle w:val="Default"/>
        <w:tabs>
          <w:tab w:val="left" w:pos="4020"/>
        </w:tabs>
        <w:jc w:val="both"/>
        <w:rPr>
          <w:bCs/>
          <w:sz w:val="22"/>
          <w:szCs w:val="22"/>
        </w:rPr>
      </w:pPr>
      <w:r w:rsidRPr="008F3964">
        <w:rPr>
          <w:b/>
          <w:bCs/>
          <w:sz w:val="22"/>
          <w:szCs w:val="22"/>
        </w:rPr>
        <w:t>Northwestern Pritzker School of Law</w:t>
      </w:r>
      <w:r w:rsidRPr="008F3964">
        <w:rPr>
          <w:bCs/>
          <w:sz w:val="22"/>
          <w:szCs w:val="22"/>
        </w:rPr>
        <w:t xml:space="preserve">, Chicago, IL, Environmental Law Colloquium, </w:t>
      </w:r>
      <w:r w:rsidRPr="008F3964">
        <w:rPr>
          <w:bCs/>
          <w:i/>
          <w:sz w:val="22"/>
          <w:szCs w:val="22"/>
        </w:rPr>
        <w:t>Disaggregating Preemption</w:t>
      </w:r>
      <w:r w:rsidRPr="008F3964">
        <w:rPr>
          <w:bCs/>
          <w:sz w:val="22"/>
          <w:szCs w:val="22"/>
        </w:rPr>
        <w:t xml:space="preserve">, invited colloquium presenter, February 2016 </w:t>
      </w:r>
    </w:p>
    <w:p w14:paraId="1CC723AD" w14:textId="77777777" w:rsidR="00FD3A09" w:rsidRPr="008F3964" w:rsidRDefault="00FD3A09" w:rsidP="009C5D00">
      <w:pPr>
        <w:pStyle w:val="Default"/>
        <w:tabs>
          <w:tab w:val="left" w:pos="4020"/>
        </w:tabs>
        <w:jc w:val="both"/>
        <w:rPr>
          <w:b/>
          <w:bCs/>
          <w:sz w:val="22"/>
          <w:szCs w:val="22"/>
        </w:rPr>
      </w:pPr>
    </w:p>
    <w:p w14:paraId="1EB054A1" w14:textId="77777777" w:rsidR="00AE4203" w:rsidRPr="008F3964" w:rsidRDefault="00AE4203" w:rsidP="009C5D00">
      <w:pPr>
        <w:pStyle w:val="Default"/>
        <w:tabs>
          <w:tab w:val="left" w:pos="4020"/>
        </w:tabs>
        <w:jc w:val="both"/>
        <w:rPr>
          <w:b/>
          <w:bCs/>
          <w:sz w:val="22"/>
          <w:szCs w:val="22"/>
        </w:rPr>
      </w:pPr>
      <w:r w:rsidRPr="008F3964">
        <w:rPr>
          <w:b/>
          <w:bCs/>
          <w:sz w:val="22"/>
          <w:szCs w:val="22"/>
        </w:rPr>
        <w:t>Nicholas Institute for Environmental Policy Solutions, Duke University</w:t>
      </w:r>
      <w:r w:rsidRPr="008F3964">
        <w:rPr>
          <w:bCs/>
          <w:sz w:val="22"/>
          <w:szCs w:val="22"/>
        </w:rPr>
        <w:t xml:space="preserve">, Orlando, </w:t>
      </w:r>
      <w:r w:rsidR="00FD3A09" w:rsidRPr="008F3964">
        <w:rPr>
          <w:bCs/>
          <w:sz w:val="22"/>
          <w:szCs w:val="22"/>
        </w:rPr>
        <w:t>FL</w:t>
      </w:r>
      <w:r w:rsidRPr="008F3964">
        <w:rPr>
          <w:bCs/>
          <w:sz w:val="22"/>
          <w:szCs w:val="22"/>
        </w:rPr>
        <w:t>,</w:t>
      </w:r>
      <w:r w:rsidR="00FD3A09" w:rsidRPr="008F3964">
        <w:rPr>
          <w:bCs/>
          <w:sz w:val="22"/>
          <w:szCs w:val="22"/>
        </w:rPr>
        <w:t xml:space="preserve"> </w:t>
      </w:r>
      <w:r w:rsidRPr="008F3964">
        <w:rPr>
          <w:bCs/>
          <w:sz w:val="22"/>
          <w:szCs w:val="22"/>
        </w:rPr>
        <w:t>Navigating the EPA’s Clean Power Plan: Charting a Course for Southeast Energy</w:t>
      </w:r>
      <w:r w:rsidR="00FD3A09" w:rsidRPr="008F3964">
        <w:rPr>
          <w:bCs/>
          <w:sz w:val="22"/>
          <w:szCs w:val="22"/>
        </w:rPr>
        <w:t xml:space="preserve">, </w:t>
      </w:r>
      <w:r w:rsidR="00FD3A09" w:rsidRPr="008F3964">
        <w:rPr>
          <w:bCs/>
          <w:i/>
          <w:sz w:val="22"/>
          <w:szCs w:val="22"/>
        </w:rPr>
        <w:t>Balkanizing the Grid? Implications if States Make Different Choices</w:t>
      </w:r>
      <w:r w:rsidR="00FD3A09" w:rsidRPr="008F3964">
        <w:rPr>
          <w:bCs/>
          <w:sz w:val="22"/>
          <w:szCs w:val="22"/>
        </w:rPr>
        <w:t>,</w:t>
      </w:r>
      <w:r w:rsidRPr="008F3964">
        <w:rPr>
          <w:bCs/>
          <w:sz w:val="22"/>
          <w:szCs w:val="22"/>
        </w:rPr>
        <w:t xml:space="preserve"> </w:t>
      </w:r>
      <w:r w:rsidR="00FD3A09" w:rsidRPr="008F3964">
        <w:rPr>
          <w:bCs/>
          <w:sz w:val="22"/>
          <w:szCs w:val="22"/>
        </w:rPr>
        <w:t>invited panelist, January 2016</w:t>
      </w:r>
    </w:p>
    <w:p w14:paraId="6DAB617A" w14:textId="77777777" w:rsidR="00AE4203" w:rsidRPr="008F3964" w:rsidRDefault="00AE4203" w:rsidP="009C5D00">
      <w:pPr>
        <w:pStyle w:val="Default"/>
        <w:tabs>
          <w:tab w:val="left" w:pos="4020"/>
        </w:tabs>
        <w:jc w:val="both"/>
        <w:rPr>
          <w:b/>
          <w:bCs/>
          <w:sz w:val="22"/>
          <w:szCs w:val="22"/>
        </w:rPr>
      </w:pPr>
    </w:p>
    <w:p w14:paraId="62C77FFA" w14:textId="77777777" w:rsidR="00143375" w:rsidRPr="008F3964" w:rsidRDefault="00143375" w:rsidP="009C5D00">
      <w:pPr>
        <w:pStyle w:val="Default"/>
        <w:tabs>
          <w:tab w:val="left" w:pos="4020"/>
        </w:tabs>
        <w:jc w:val="both"/>
        <w:rPr>
          <w:bCs/>
          <w:sz w:val="22"/>
          <w:szCs w:val="22"/>
        </w:rPr>
      </w:pPr>
      <w:r w:rsidRPr="008F3964">
        <w:rPr>
          <w:b/>
          <w:bCs/>
          <w:sz w:val="22"/>
          <w:szCs w:val="22"/>
        </w:rPr>
        <w:t>Tel Aviv University Buc</w:t>
      </w:r>
      <w:r w:rsidR="007644C9" w:rsidRPr="008F3964">
        <w:rPr>
          <w:b/>
          <w:bCs/>
          <w:sz w:val="22"/>
          <w:szCs w:val="22"/>
        </w:rPr>
        <w:t>h</w:t>
      </w:r>
      <w:r w:rsidRPr="008F3964">
        <w:rPr>
          <w:b/>
          <w:bCs/>
          <w:sz w:val="22"/>
          <w:szCs w:val="22"/>
        </w:rPr>
        <w:t>mann Faculty of Law</w:t>
      </w:r>
      <w:r w:rsidRPr="008F3964">
        <w:rPr>
          <w:bCs/>
          <w:sz w:val="22"/>
          <w:szCs w:val="22"/>
        </w:rPr>
        <w:t>, Tel Aviv, Israel,</w:t>
      </w:r>
      <w:r w:rsidR="00FD3A09" w:rsidRPr="008F3964">
        <w:rPr>
          <w:bCs/>
          <w:sz w:val="22"/>
          <w:szCs w:val="22"/>
        </w:rPr>
        <w:t xml:space="preserve"> Law, Environment, and Energy Workshop,</w:t>
      </w:r>
      <w:r w:rsidRPr="008F3964">
        <w:rPr>
          <w:bCs/>
          <w:sz w:val="22"/>
          <w:szCs w:val="22"/>
        </w:rPr>
        <w:t xml:space="preserve"> </w:t>
      </w:r>
      <w:r w:rsidRPr="008F3964">
        <w:rPr>
          <w:bCs/>
          <w:i/>
          <w:sz w:val="22"/>
          <w:szCs w:val="22"/>
        </w:rPr>
        <w:t>Disaggregating Preemption in Energy Law</w:t>
      </w:r>
      <w:r w:rsidR="00AE4203" w:rsidRPr="008F3964">
        <w:rPr>
          <w:bCs/>
          <w:sz w:val="22"/>
          <w:szCs w:val="22"/>
        </w:rPr>
        <w:t xml:space="preserve">, </w:t>
      </w:r>
      <w:r w:rsidR="00FD3A09" w:rsidRPr="008F3964">
        <w:rPr>
          <w:bCs/>
          <w:sz w:val="22"/>
          <w:szCs w:val="22"/>
        </w:rPr>
        <w:t xml:space="preserve">invited workshop presenter, </w:t>
      </w:r>
      <w:r w:rsidR="00AE4203" w:rsidRPr="008F3964">
        <w:rPr>
          <w:bCs/>
          <w:sz w:val="22"/>
          <w:szCs w:val="22"/>
        </w:rPr>
        <w:t>December 2015</w:t>
      </w:r>
      <w:r w:rsidRPr="008F3964">
        <w:rPr>
          <w:bCs/>
          <w:sz w:val="22"/>
          <w:szCs w:val="22"/>
        </w:rPr>
        <w:t xml:space="preserve"> </w:t>
      </w:r>
    </w:p>
    <w:p w14:paraId="740CC21A" w14:textId="77777777" w:rsidR="0023281B" w:rsidRPr="008F3964" w:rsidRDefault="0023281B" w:rsidP="009C5D00">
      <w:pPr>
        <w:pStyle w:val="Default"/>
        <w:tabs>
          <w:tab w:val="left" w:pos="4020"/>
        </w:tabs>
        <w:jc w:val="both"/>
        <w:rPr>
          <w:b/>
          <w:bCs/>
          <w:sz w:val="22"/>
          <w:szCs w:val="22"/>
        </w:rPr>
      </w:pPr>
    </w:p>
    <w:p w14:paraId="287F49FF" w14:textId="77777777" w:rsidR="00CD1C56" w:rsidRPr="008F3964" w:rsidRDefault="00CD1C56" w:rsidP="009C5D00">
      <w:pPr>
        <w:pStyle w:val="Default"/>
        <w:tabs>
          <w:tab w:val="left" w:pos="4020"/>
        </w:tabs>
        <w:jc w:val="both"/>
        <w:rPr>
          <w:bCs/>
          <w:sz w:val="22"/>
          <w:szCs w:val="22"/>
        </w:rPr>
      </w:pPr>
      <w:r w:rsidRPr="008F3964">
        <w:rPr>
          <w:b/>
          <w:bCs/>
          <w:sz w:val="22"/>
          <w:szCs w:val="22"/>
        </w:rPr>
        <w:t>Energy and Mineral Resources Subcommittee of the House Natural Resources Committee</w:t>
      </w:r>
      <w:r w:rsidRPr="008F3964">
        <w:rPr>
          <w:bCs/>
          <w:sz w:val="22"/>
          <w:szCs w:val="22"/>
        </w:rPr>
        <w:t xml:space="preserve">, </w:t>
      </w:r>
      <w:r w:rsidRPr="008F3964">
        <w:rPr>
          <w:b/>
          <w:bCs/>
          <w:sz w:val="22"/>
          <w:szCs w:val="22"/>
        </w:rPr>
        <w:t>U.S. House of Representatives</w:t>
      </w:r>
      <w:r w:rsidRPr="008F3964">
        <w:rPr>
          <w:bCs/>
          <w:sz w:val="22"/>
          <w:szCs w:val="22"/>
        </w:rPr>
        <w:t>, Washington, D.C., invited provider of written and oral testimony, July 2015, resources.edgeboss.net/</w:t>
      </w:r>
      <w:proofErr w:type="spellStart"/>
      <w:r w:rsidRPr="008F3964">
        <w:rPr>
          <w:bCs/>
          <w:sz w:val="22"/>
          <w:szCs w:val="22"/>
        </w:rPr>
        <w:t>wmedia</w:t>
      </w:r>
      <w:proofErr w:type="spellEnd"/>
      <w:r w:rsidRPr="008F3964">
        <w:rPr>
          <w:bCs/>
          <w:sz w:val="22"/>
          <w:szCs w:val="22"/>
        </w:rPr>
        <w:t>/resources/113/2015_07_15_emr.wvx</w:t>
      </w:r>
    </w:p>
    <w:p w14:paraId="649C1306" w14:textId="77777777" w:rsidR="006025AC" w:rsidRPr="008F3964" w:rsidRDefault="006025AC" w:rsidP="009C5D00">
      <w:pPr>
        <w:pStyle w:val="Default"/>
        <w:tabs>
          <w:tab w:val="left" w:pos="4020"/>
        </w:tabs>
        <w:jc w:val="both"/>
        <w:rPr>
          <w:bCs/>
          <w:sz w:val="22"/>
          <w:szCs w:val="22"/>
        </w:rPr>
      </w:pPr>
    </w:p>
    <w:p w14:paraId="5292ADFC" w14:textId="77777777" w:rsidR="00E8158B" w:rsidRPr="008F3964" w:rsidRDefault="00E8158B" w:rsidP="009C5D00">
      <w:pPr>
        <w:pStyle w:val="Default"/>
        <w:tabs>
          <w:tab w:val="left" w:pos="4020"/>
        </w:tabs>
        <w:jc w:val="both"/>
        <w:rPr>
          <w:bCs/>
          <w:sz w:val="22"/>
          <w:szCs w:val="22"/>
        </w:rPr>
      </w:pPr>
      <w:r w:rsidRPr="008F3964">
        <w:rPr>
          <w:b/>
          <w:bCs/>
          <w:sz w:val="22"/>
          <w:szCs w:val="22"/>
        </w:rPr>
        <w:t>University of California, Berkeley</w:t>
      </w:r>
      <w:r w:rsidR="006025AC" w:rsidRPr="008F3964">
        <w:rPr>
          <w:b/>
          <w:bCs/>
          <w:sz w:val="22"/>
          <w:szCs w:val="22"/>
        </w:rPr>
        <w:t>, Boalt Hall School of Law</w:t>
      </w:r>
      <w:r w:rsidRPr="008F3964">
        <w:rPr>
          <w:bCs/>
          <w:sz w:val="22"/>
          <w:szCs w:val="22"/>
        </w:rPr>
        <w:t>, Berkeley, CA, Environmental Law Colloquium,</w:t>
      </w:r>
      <w:r w:rsidR="00DF30A3" w:rsidRPr="008F3964">
        <w:rPr>
          <w:bCs/>
          <w:sz w:val="22"/>
          <w:szCs w:val="22"/>
        </w:rPr>
        <w:t xml:space="preserve"> </w:t>
      </w:r>
      <w:r w:rsidR="00DF30A3" w:rsidRPr="008F3964">
        <w:rPr>
          <w:bCs/>
          <w:i/>
          <w:sz w:val="22"/>
          <w:szCs w:val="22"/>
        </w:rPr>
        <w:t>Informal Federalism</w:t>
      </w:r>
      <w:r w:rsidR="00DF30A3" w:rsidRPr="008F3964">
        <w:rPr>
          <w:bCs/>
          <w:sz w:val="22"/>
          <w:szCs w:val="22"/>
        </w:rPr>
        <w:t>, invited colloquium presenter, February 201</w:t>
      </w:r>
      <w:r w:rsidR="001522CA" w:rsidRPr="008F3964">
        <w:rPr>
          <w:bCs/>
          <w:sz w:val="22"/>
          <w:szCs w:val="22"/>
        </w:rPr>
        <w:t>5</w:t>
      </w:r>
    </w:p>
    <w:p w14:paraId="60299076" w14:textId="77777777" w:rsidR="00E8158B" w:rsidRPr="008F3964" w:rsidRDefault="00E8158B" w:rsidP="009C5D00">
      <w:pPr>
        <w:pStyle w:val="Default"/>
        <w:tabs>
          <w:tab w:val="left" w:pos="4020"/>
        </w:tabs>
        <w:jc w:val="both"/>
        <w:rPr>
          <w:bCs/>
          <w:sz w:val="22"/>
          <w:szCs w:val="22"/>
        </w:rPr>
      </w:pPr>
    </w:p>
    <w:p w14:paraId="3597D8A2" w14:textId="77777777" w:rsidR="00E8158B" w:rsidRPr="008F3964" w:rsidRDefault="00E8158B" w:rsidP="009C5D00">
      <w:pPr>
        <w:pStyle w:val="Default"/>
        <w:tabs>
          <w:tab w:val="left" w:pos="4020"/>
        </w:tabs>
        <w:jc w:val="both"/>
        <w:rPr>
          <w:bCs/>
          <w:sz w:val="22"/>
          <w:szCs w:val="22"/>
        </w:rPr>
      </w:pPr>
      <w:r w:rsidRPr="008F3964">
        <w:rPr>
          <w:b/>
          <w:bCs/>
          <w:sz w:val="22"/>
          <w:szCs w:val="22"/>
        </w:rPr>
        <w:t>UCLA School of Law</w:t>
      </w:r>
      <w:r w:rsidRPr="008F3964">
        <w:rPr>
          <w:bCs/>
          <w:sz w:val="22"/>
          <w:szCs w:val="22"/>
        </w:rPr>
        <w:t xml:space="preserve">, Los Angeles, CA, Climate and Energy Law Workshop, </w:t>
      </w:r>
      <w:r w:rsidRPr="008F3964">
        <w:rPr>
          <w:bCs/>
          <w:i/>
          <w:sz w:val="22"/>
          <w:szCs w:val="22"/>
        </w:rPr>
        <w:t>Informal Federalism</w:t>
      </w:r>
      <w:r w:rsidRPr="008F3964">
        <w:rPr>
          <w:bCs/>
          <w:sz w:val="22"/>
          <w:szCs w:val="22"/>
        </w:rPr>
        <w:t>, invited workshop presenter, February 201</w:t>
      </w:r>
      <w:r w:rsidR="001522CA" w:rsidRPr="008F3964">
        <w:rPr>
          <w:bCs/>
          <w:sz w:val="22"/>
          <w:szCs w:val="22"/>
        </w:rPr>
        <w:t>5</w:t>
      </w:r>
    </w:p>
    <w:p w14:paraId="1D5E898F" w14:textId="77777777" w:rsidR="00E8158B" w:rsidRPr="008F3964" w:rsidRDefault="00E8158B" w:rsidP="009C5D00">
      <w:pPr>
        <w:pStyle w:val="Default"/>
        <w:tabs>
          <w:tab w:val="left" w:pos="4020"/>
        </w:tabs>
        <w:jc w:val="both"/>
        <w:rPr>
          <w:b/>
          <w:bCs/>
          <w:sz w:val="22"/>
          <w:szCs w:val="22"/>
        </w:rPr>
      </w:pPr>
    </w:p>
    <w:p w14:paraId="4ECFEA19" w14:textId="77777777" w:rsidR="001522CA" w:rsidRPr="008F3964" w:rsidRDefault="00E8158B" w:rsidP="009C5D00">
      <w:pPr>
        <w:pStyle w:val="Default"/>
        <w:tabs>
          <w:tab w:val="left" w:pos="4020"/>
        </w:tabs>
        <w:jc w:val="both"/>
        <w:rPr>
          <w:bCs/>
          <w:sz w:val="22"/>
          <w:szCs w:val="22"/>
        </w:rPr>
      </w:pPr>
      <w:r w:rsidRPr="008F3964">
        <w:rPr>
          <w:b/>
          <w:bCs/>
          <w:sz w:val="22"/>
          <w:szCs w:val="22"/>
        </w:rPr>
        <w:t>Penn Program on Regulation</w:t>
      </w:r>
      <w:r w:rsidRPr="008F3964">
        <w:rPr>
          <w:bCs/>
          <w:sz w:val="22"/>
          <w:szCs w:val="22"/>
        </w:rPr>
        <w:t xml:space="preserve">, University of Pennsylvania Law School, </w:t>
      </w:r>
      <w:r w:rsidR="00FD3A09" w:rsidRPr="008F3964">
        <w:rPr>
          <w:bCs/>
          <w:sz w:val="22"/>
          <w:szCs w:val="22"/>
        </w:rPr>
        <w:t xml:space="preserve">Philadelphia, PA, </w:t>
      </w:r>
      <w:r w:rsidRPr="008F3964">
        <w:rPr>
          <w:bCs/>
          <w:sz w:val="22"/>
          <w:szCs w:val="22"/>
        </w:rPr>
        <w:t xml:space="preserve">The Risks and Regulatory Challenges of Unconventional Oil and Gas Development, </w:t>
      </w:r>
      <w:r w:rsidRPr="008F3964">
        <w:rPr>
          <w:bCs/>
          <w:i/>
          <w:sz w:val="22"/>
          <w:szCs w:val="22"/>
        </w:rPr>
        <w:t>Good Governance in Unconventional Oil and Gas Extraction: Harnessing the Bird’s-Eye View of Agencies</w:t>
      </w:r>
      <w:r w:rsidRPr="008F3964">
        <w:rPr>
          <w:bCs/>
          <w:sz w:val="22"/>
          <w:szCs w:val="22"/>
        </w:rPr>
        <w:t>, invited panelist, February 201</w:t>
      </w:r>
      <w:r w:rsidR="001522CA" w:rsidRPr="008F3964">
        <w:rPr>
          <w:bCs/>
          <w:sz w:val="22"/>
          <w:szCs w:val="22"/>
        </w:rPr>
        <w:t>5</w:t>
      </w:r>
    </w:p>
    <w:p w14:paraId="19548EEF" w14:textId="77777777" w:rsidR="001522CA" w:rsidRPr="008F3964" w:rsidRDefault="001522CA" w:rsidP="009C5D00">
      <w:pPr>
        <w:pStyle w:val="Default"/>
        <w:tabs>
          <w:tab w:val="left" w:pos="4020"/>
        </w:tabs>
        <w:jc w:val="both"/>
        <w:rPr>
          <w:bCs/>
          <w:sz w:val="22"/>
          <w:szCs w:val="22"/>
        </w:rPr>
      </w:pPr>
    </w:p>
    <w:p w14:paraId="5BFC3619" w14:textId="77777777" w:rsidR="001522CA" w:rsidRPr="008F3964" w:rsidRDefault="001522CA" w:rsidP="009C5D00">
      <w:pPr>
        <w:pStyle w:val="Default"/>
        <w:tabs>
          <w:tab w:val="left" w:pos="4020"/>
        </w:tabs>
        <w:jc w:val="both"/>
        <w:rPr>
          <w:bCs/>
          <w:sz w:val="22"/>
          <w:szCs w:val="22"/>
        </w:rPr>
      </w:pPr>
      <w:r w:rsidRPr="008F3964">
        <w:rPr>
          <w:b/>
          <w:bCs/>
          <w:sz w:val="22"/>
          <w:szCs w:val="22"/>
        </w:rPr>
        <w:t>National Governors Association</w:t>
      </w:r>
      <w:r w:rsidRPr="008F3964">
        <w:rPr>
          <w:bCs/>
          <w:sz w:val="22"/>
          <w:szCs w:val="22"/>
        </w:rPr>
        <w:t xml:space="preserve">, Salt Lake City, UT, Second Annual Governors’ Policy Forum on Responsible Shale Development, </w:t>
      </w:r>
      <w:r w:rsidRPr="008F3964">
        <w:rPr>
          <w:bCs/>
          <w:i/>
          <w:sz w:val="22"/>
          <w:szCs w:val="22"/>
        </w:rPr>
        <w:t>Market-Based Mechanisms in Shale Gas Governance</w:t>
      </w:r>
      <w:r w:rsidRPr="008F3964">
        <w:rPr>
          <w:bCs/>
          <w:sz w:val="22"/>
          <w:szCs w:val="22"/>
        </w:rPr>
        <w:t>,</w:t>
      </w:r>
      <w:r w:rsidR="000814C1" w:rsidRPr="008F3964">
        <w:rPr>
          <w:bCs/>
          <w:sz w:val="22"/>
          <w:szCs w:val="22"/>
        </w:rPr>
        <w:t xml:space="preserve"> invited panelist</w:t>
      </w:r>
      <w:r w:rsidR="00205C6A" w:rsidRPr="008F3964">
        <w:rPr>
          <w:bCs/>
          <w:sz w:val="22"/>
          <w:szCs w:val="22"/>
        </w:rPr>
        <w:t>,</w:t>
      </w:r>
      <w:r w:rsidRPr="008F3964">
        <w:rPr>
          <w:bCs/>
          <w:sz w:val="22"/>
          <w:szCs w:val="22"/>
        </w:rPr>
        <w:t xml:space="preserve"> December 2014</w:t>
      </w:r>
    </w:p>
    <w:p w14:paraId="75B43DA9" w14:textId="77777777" w:rsidR="00E8158B" w:rsidRPr="008F3964" w:rsidRDefault="00F573B5" w:rsidP="009C5D00">
      <w:pPr>
        <w:pStyle w:val="Default"/>
        <w:tabs>
          <w:tab w:val="left" w:pos="4020"/>
        </w:tabs>
        <w:jc w:val="both"/>
        <w:rPr>
          <w:b/>
          <w:bCs/>
          <w:sz w:val="22"/>
          <w:szCs w:val="22"/>
        </w:rPr>
      </w:pPr>
      <w:r w:rsidRPr="008F3964">
        <w:rPr>
          <w:b/>
          <w:bCs/>
          <w:sz w:val="22"/>
          <w:szCs w:val="22"/>
        </w:rPr>
        <w:tab/>
      </w:r>
    </w:p>
    <w:p w14:paraId="1EAE81C5" w14:textId="77777777" w:rsidR="009C2B09" w:rsidRPr="008F3964" w:rsidRDefault="009C2B09" w:rsidP="009C5D00">
      <w:pPr>
        <w:pStyle w:val="Default"/>
        <w:jc w:val="both"/>
        <w:rPr>
          <w:bCs/>
          <w:sz w:val="22"/>
          <w:szCs w:val="22"/>
        </w:rPr>
      </w:pPr>
      <w:r w:rsidRPr="008F3964">
        <w:rPr>
          <w:b/>
          <w:bCs/>
          <w:sz w:val="22"/>
          <w:szCs w:val="22"/>
        </w:rPr>
        <w:t>Northwestern University Law School</w:t>
      </w:r>
      <w:r w:rsidRPr="008F3964">
        <w:rPr>
          <w:bCs/>
          <w:sz w:val="22"/>
          <w:szCs w:val="22"/>
        </w:rPr>
        <w:t xml:space="preserve">, </w:t>
      </w:r>
      <w:r w:rsidR="00E8158B" w:rsidRPr="008F3964">
        <w:rPr>
          <w:bCs/>
          <w:sz w:val="22"/>
          <w:szCs w:val="22"/>
        </w:rPr>
        <w:t xml:space="preserve">Chicago, IL, </w:t>
      </w:r>
      <w:r w:rsidRPr="008F3964">
        <w:rPr>
          <w:bCs/>
          <w:sz w:val="22"/>
          <w:szCs w:val="22"/>
        </w:rPr>
        <w:t xml:space="preserve">Third Annual Searle Center Conference on Federalism and Energy, </w:t>
      </w:r>
      <w:r w:rsidRPr="008F3964">
        <w:rPr>
          <w:bCs/>
          <w:i/>
          <w:sz w:val="22"/>
          <w:szCs w:val="22"/>
        </w:rPr>
        <w:t xml:space="preserve">The </w:t>
      </w:r>
      <w:r w:rsidRPr="008F3964">
        <w:rPr>
          <w:bCs/>
          <w:sz w:val="22"/>
          <w:szCs w:val="22"/>
        </w:rPr>
        <w:t xml:space="preserve">Heydinger </w:t>
      </w:r>
      <w:proofErr w:type="gramStart"/>
      <w:r w:rsidRPr="008F3964">
        <w:rPr>
          <w:bCs/>
          <w:i/>
          <w:sz w:val="22"/>
          <w:szCs w:val="22"/>
        </w:rPr>
        <w:t>Gap</w:t>
      </w:r>
      <w:proofErr w:type="gramEnd"/>
      <w:r w:rsidRPr="008F3964">
        <w:rPr>
          <w:bCs/>
          <w:i/>
          <w:sz w:val="22"/>
          <w:szCs w:val="22"/>
        </w:rPr>
        <w:t xml:space="preserve"> and Informal Federalism Solutions</w:t>
      </w:r>
      <w:r w:rsidRPr="008F3964">
        <w:rPr>
          <w:bCs/>
          <w:sz w:val="22"/>
          <w:szCs w:val="22"/>
        </w:rPr>
        <w:t>, invited panelist, November 2014</w:t>
      </w:r>
    </w:p>
    <w:p w14:paraId="27B52255" w14:textId="77777777" w:rsidR="009C2B09" w:rsidRPr="008F3964" w:rsidRDefault="009C2B09" w:rsidP="009C5D00">
      <w:pPr>
        <w:pStyle w:val="Default"/>
        <w:tabs>
          <w:tab w:val="left" w:pos="4020"/>
        </w:tabs>
        <w:jc w:val="both"/>
        <w:rPr>
          <w:b/>
          <w:bCs/>
          <w:sz w:val="22"/>
          <w:szCs w:val="22"/>
        </w:rPr>
      </w:pPr>
    </w:p>
    <w:p w14:paraId="6AF2E075" w14:textId="77777777" w:rsidR="00401F70" w:rsidRPr="008F3964" w:rsidRDefault="00401F70" w:rsidP="009C5D00">
      <w:pPr>
        <w:pStyle w:val="Default"/>
        <w:tabs>
          <w:tab w:val="left" w:pos="4020"/>
        </w:tabs>
        <w:jc w:val="both"/>
        <w:rPr>
          <w:bCs/>
          <w:sz w:val="22"/>
          <w:szCs w:val="22"/>
        </w:rPr>
      </w:pPr>
      <w:r w:rsidRPr="008F3964">
        <w:rPr>
          <w:b/>
          <w:bCs/>
          <w:sz w:val="22"/>
          <w:szCs w:val="22"/>
        </w:rPr>
        <w:t>Association for Law, Property, and Society</w:t>
      </w:r>
      <w:r w:rsidRPr="008F3964">
        <w:rPr>
          <w:bCs/>
          <w:sz w:val="22"/>
          <w:szCs w:val="22"/>
        </w:rPr>
        <w:t xml:space="preserve">, Vancouver, Canada, Energy and Property, </w:t>
      </w:r>
      <w:r w:rsidRPr="008F3964">
        <w:rPr>
          <w:bCs/>
          <w:i/>
          <w:sz w:val="22"/>
          <w:szCs w:val="22"/>
        </w:rPr>
        <w:t>Allocating Energy Governance</w:t>
      </w:r>
      <w:r w:rsidRPr="008F3964">
        <w:rPr>
          <w:bCs/>
          <w:sz w:val="22"/>
          <w:szCs w:val="22"/>
        </w:rPr>
        <w:t xml:space="preserve">, panelist; </w:t>
      </w:r>
      <w:r w:rsidRPr="00B42B21">
        <w:rPr>
          <w:bCs/>
          <w:i/>
          <w:iCs/>
          <w:sz w:val="22"/>
          <w:szCs w:val="22"/>
        </w:rPr>
        <w:t>Evolving Geographies of Energy Transition</w:t>
      </w:r>
      <w:r w:rsidRPr="008F3964">
        <w:rPr>
          <w:bCs/>
          <w:sz w:val="22"/>
          <w:szCs w:val="22"/>
        </w:rPr>
        <w:t xml:space="preserve">, moderator, May 2014 </w:t>
      </w:r>
    </w:p>
    <w:p w14:paraId="0299D095" w14:textId="77777777" w:rsidR="00401F70" w:rsidRPr="008F3964" w:rsidRDefault="00401F70" w:rsidP="009C5D00">
      <w:pPr>
        <w:pStyle w:val="Default"/>
        <w:tabs>
          <w:tab w:val="left" w:pos="4020"/>
        </w:tabs>
        <w:jc w:val="both"/>
        <w:rPr>
          <w:bCs/>
          <w:sz w:val="22"/>
          <w:szCs w:val="22"/>
        </w:rPr>
      </w:pPr>
    </w:p>
    <w:p w14:paraId="61E3A324" w14:textId="77777777" w:rsidR="00401F70" w:rsidRPr="008F3964" w:rsidRDefault="00401F70" w:rsidP="009C5D00">
      <w:pPr>
        <w:pStyle w:val="Default"/>
        <w:tabs>
          <w:tab w:val="left" w:pos="4020"/>
        </w:tabs>
        <w:jc w:val="both"/>
        <w:rPr>
          <w:bCs/>
          <w:sz w:val="22"/>
          <w:szCs w:val="22"/>
        </w:rPr>
      </w:pPr>
      <w:r w:rsidRPr="008F3964">
        <w:rPr>
          <w:b/>
          <w:bCs/>
          <w:sz w:val="22"/>
          <w:szCs w:val="22"/>
        </w:rPr>
        <w:t>American Planning Association</w:t>
      </w:r>
      <w:r w:rsidRPr="008F3964">
        <w:rPr>
          <w:bCs/>
          <w:sz w:val="22"/>
          <w:szCs w:val="22"/>
        </w:rPr>
        <w:t xml:space="preserve">, Atlanta, GA, Advanced Environmental Planning Workshop, Environmental Planning Practices, </w:t>
      </w:r>
      <w:r w:rsidRPr="008F3964">
        <w:rPr>
          <w:bCs/>
          <w:i/>
          <w:sz w:val="22"/>
          <w:szCs w:val="22"/>
        </w:rPr>
        <w:t>Natural Resource Extraction Planning and Law</w:t>
      </w:r>
      <w:r w:rsidRPr="008F3964">
        <w:rPr>
          <w:bCs/>
          <w:sz w:val="22"/>
          <w:szCs w:val="22"/>
        </w:rPr>
        <w:t>, invited presenter, April 2014</w:t>
      </w:r>
    </w:p>
    <w:p w14:paraId="462C014D" w14:textId="77777777" w:rsidR="00F573B5" w:rsidRPr="008F3964" w:rsidRDefault="00F573B5" w:rsidP="009C5D00">
      <w:pPr>
        <w:pStyle w:val="Default"/>
        <w:jc w:val="both"/>
        <w:rPr>
          <w:b/>
          <w:bCs/>
          <w:sz w:val="22"/>
          <w:szCs w:val="22"/>
        </w:rPr>
      </w:pPr>
    </w:p>
    <w:p w14:paraId="213ABC3E" w14:textId="4E1B4CD5" w:rsidR="00F573B5" w:rsidRPr="008F3964" w:rsidRDefault="00F573B5" w:rsidP="009C5D00">
      <w:pPr>
        <w:pStyle w:val="Default"/>
        <w:jc w:val="both"/>
        <w:rPr>
          <w:bCs/>
          <w:sz w:val="22"/>
          <w:szCs w:val="22"/>
        </w:rPr>
      </w:pPr>
      <w:r w:rsidRPr="008F3964">
        <w:rPr>
          <w:b/>
          <w:bCs/>
          <w:sz w:val="22"/>
          <w:szCs w:val="22"/>
        </w:rPr>
        <w:t>University of Texas School of Law</w:t>
      </w:r>
      <w:r w:rsidRPr="008F3964">
        <w:rPr>
          <w:bCs/>
          <w:sz w:val="22"/>
          <w:szCs w:val="22"/>
        </w:rPr>
        <w:t xml:space="preserve">, </w:t>
      </w:r>
      <w:r w:rsidR="00E8158B" w:rsidRPr="008F3964">
        <w:rPr>
          <w:bCs/>
          <w:sz w:val="22"/>
          <w:szCs w:val="22"/>
        </w:rPr>
        <w:t xml:space="preserve">Austin, TX, </w:t>
      </w:r>
      <w:r w:rsidRPr="008F3964">
        <w:rPr>
          <w:bCs/>
          <w:sz w:val="22"/>
          <w:szCs w:val="22"/>
        </w:rPr>
        <w:t xml:space="preserve">Faculty Colloquium, </w:t>
      </w:r>
      <w:r w:rsidRPr="008F3964">
        <w:rPr>
          <w:bCs/>
          <w:i/>
          <w:sz w:val="22"/>
          <w:szCs w:val="22"/>
        </w:rPr>
        <w:t>The Fracking Revolution: A Case Study in Policy Levers to Promote Innovation</w:t>
      </w:r>
      <w:r w:rsidRPr="008F3964">
        <w:rPr>
          <w:bCs/>
          <w:sz w:val="22"/>
          <w:szCs w:val="22"/>
        </w:rPr>
        <w:t xml:space="preserve">, </w:t>
      </w:r>
      <w:r w:rsidR="008F3A5E">
        <w:rPr>
          <w:bCs/>
          <w:sz w:val="22"/>
          <w:szCs w:val="22"/>
        </w:rPr>
        <w:t xml:space="preserve">invited </w:t>
      </w:r>
      <w:r w:rsidRPr="008F3964">
        <w:rPr>
          <w:bCs/>
          <w:sz w:val="22"/>
          <w:szCs w:val="22"/>
        </w:rPr>
        <w:t>co</w:t>
      </w:r>
      <w:r w:rsidR="00266179" w:rsidRPr="008F3964">
        <w:rPr>
          <w:bCs/>
          <w:sz w:val="22"/>
          <w:szCs w:val="22"/>
        </w:rPr>
        <w:t>-presenter with John M. Golden, April 2014</w:t>
      </w:r>
      <w:r w:rsidRPr="008F3964">
        <w:rPr>
          <w:bCs/>
          <w:sz w:val="22"/>
          <w:szCs w:val="22"/>
        </w:rPr>
        <w:t xml:space="preserve"> </w:t>
      </w:r>
    </w:p>
    <w:p w14:paraId="6554651F" w14:textId="77777777" w:rsidR="002C64B1" w:rsidRPr="008F3964" w:rsidRDefault="002C64B1" w:rsidP="009C5D00">
      <w:pPr>
        <w:pStyle w:val="Default"/>
        <w:jc w:val="both"/>
        <w:rPr>
          <w:b/>
          <w:bCs/>
          <w:sz w:val="22"/>
          <w:szCs w:val="22"/>
        </w:rPr>
      </w:pPr>
    </w:p>
    <w:p w14:paraId="71B844DA" w14:textId="77777777" w:rsidR="00B117DB" w:rsidRPr="008F3964" w:rsidRDefault="00B117DB" w:rsidP="009C5D00">
      <w:pPr>
        <w:pStyle w:val="Default"/>
        <w:jc w:val="both"/>
        <w:rPr>
          <w:bCs/>
          <w:sz w:val="22"/>
          <w:szCs w:val="22"/>
        </w:rPr>
      </w:pPr>
      <w:r w:rsidRPr="008F3964">
        <w:rPr>
          <w:b/>
          <w:bCs/>
          <w:sz w:val="22"/>
          <w:szCs w:val="22"/>
        </w:rPr>
        <w:t>Yale Law School Information Society Project</w:t>
      </w:r>
      <w:r w:rsidRPr="008F3964">
        <w:rPr>
          <w:bCs/>
          <w:sz w:val="22"/>
          <w:szCs w:val="22"/>
        </w:rPr>
        <w:t xml:space="preserve">, New Haven, CT, Innovation Law Beyond IP, </w:t>
      </w:r>
      <w:r w:rsidR="00892CA3" w:rsidRPr="008F3964">
        <w:rPr>
          <w:bCs/>
          <w:i/>
          <w:sz w:val="22"/>
          <w:szCs w:val="22"/>
        </w:rPr>
        <w:t>The Fracking Revolution: A Case Study in Policy Levers to Promote Innovation</w:t>
      </w:r>
      <w:r w:rsidR="00892CA3" w:rsidRPr="008F3964">
        <w:rPr>
          <w:bCs/>
          <w:sz w:val="22"/>
          <w:szCs w:val="22"/>
        </w:rPr>
        <w:t xml:space="preserve">, co-presenter with John M. </w:t>
      </w:r>
      <w:r w:rsidR="00266179" w:rsidRPr="008F3964">
        <w:rPr>
          <w:bCs/>
          <w:sz w:val="22"/>
          <w:szCs w:val="22"/>
        </w:rPr>
        <w:t>Golden, March 2014</w:t>
      </w:r>
    </w:p>
    <w:p w14:paraId="4536634B" w14:textId="77777777" w:rsidR="00B117DB" w:rsidRPr="008F3964" w:rsidRDefault="00B117DB" w:rsidP="009C5D00">
      <w:pPr>
        <w:pStyle w:val="Default"/>
        <w:jc w:val="both"/>
        <w:rPr>
          <w:b/>
          <w:bCs/>
          <w:sz w:val="22"/>
          <w:szCs w:val="22"/>
        </w:rPr>
      </w:pPr>
    </w:p>
    <w:p w14:paraId="528C1713" w14:textId="60C13415" w:rsidR="00B117DB" w:rsidRPr="008F3964" w:rsidRDefault="00B117DB" w:rsidP="009C5D00">
      <w:pPr>
        <w:pStyle w:val="Default"/>
        <w:jc w:val="both"/>
        <w:rPr>
          <w:bCs/>
          <w:sz w:val="22"/>
          <w:szCs w:val="22"/>
        </w:rPr>
      </w:pPr>
      <w:r w:rsidRPr="008F3964">
        <w:rPr>
          <w:b/>
          <w:bCs/>
          <w:sz w:val="22"/>
          <w:szCs w:val="22"/>
        </w:rPr>
        <w:t>Yale Center for Environmental Law and Policy</w:t>
      </w:r>
      <w:r w:rsidRPr="008F3964">
        <w:rPr>
          <w:bCs/>
          <w:sz w:val="22"/>
          <w:szCs w:val="22"/>
        </w:rPr>
        <w:t xml:space="preserve"> </w:t>
      </w:r>
      <w:r w:rsidRPr="008F3964">
        <w:rPr>
          <w:b/>
          <w:bCs/>
          <w:sz w:val="22"/>
          <w:szCs w:val="22"/>
        </w:rPr>
        <w:t>&amp; Land Use Law Center, Pace Law School</w:t>
      </w:r>
      <w:r w:rsidRPr="008F3964">
        <w:rPr>
          <w:bCs/>
          <w:sz w:val="22"/>
          <w:szCs w:val="22"/>
        </w:rPr>
        <w:t xml:space="preserve">, Yale Law School, New Haven, CT, Controlling the Local Impacts of Hydrofracking, </w:t>
      </w:r>
      <w:r w:rsidRPr="008F3964">
        <w:rPr>
          <w:bCs/>
          <w:i/>
          <w:sz w:val="22"/>
          <w:szCs w:val="22"/>
        </w:rPr>
        <w:t>Addressing Shale Gas Governance Gaps</w:t>
      </w:r>
      <w:r w:rsidRPr="008F3964">
        <w:rPr>
          <w:bCs/>
          <w:sz w:val="22"/>
          <w:szCs w:val="22"/>
        </w:rPr>
        <w:t>,</w:t>
      </w:r>
      <w:r w:rsidR="0041309E">
        <w:rPr>
          <w:bCs/>
          <w:sz w:val="22"/>
          <w:szCs w:val="22"/>
        </w:rPr>
        <w:t xml:space="preserve"> invited</w:t>
      </w:r>
      <w:r w:rsidRPr="008F3964">
        <w:rPr>
          <w:bCs/>
          <w:sz w:val="22"/>
          <w:szCs w:val="22"/>
        </w:rPr>
        <w:t xml:space="preserve"> </w:t>
      </w:r>
      <w:r w:rsidR="00813061" w:rsidRPr="008F3964">
        <w:rPr>
          <w:bCs/>
          <w:sz w:val="22"/>
          <w:szCs w:val="22"/>
        </w:rPr>
        <w:t>featured</w:t>
      </w:r>
      <w:r w:rsidR="00266179" w:rsidRPr="008F3964">
        <w:rPr>
          <w:bCs/>
          <w:sz w:val="22"/>
          <w:szCs w:val="22"/>
        </w:rPr>
        <w:t xml:space="preserve"> speaker, March 2014</w:t>
      </w:r>
    </w:p>
    <w:p w14:paraId="3C408425" w14:textId="77777777" w:rsidR="00213446" w:rsidRPr="008F3964" w:rsidRDefault="00213446" w:rsidP="009C5D00">
      <w:pPr>
        <w:pStyle w:val="Default"/>
        <w:jc w:val="both"/>
        <w:rPr>
          <w:b/>
          <w:bCs/>
          <w:sz w:val="22"/>
          <w:szCs w:val="22"/>
        </w:rPr>
      </w:pPr>
    </w:p>
    <w:p w14:paraId="121A5AEF" w14:textId="4F526AE1" w:rsidR="00213446" w:rsidRPr="008F3964" w:rsidRDefault="00213446" w:rsidP="009C5D00">
      <w:pPr>
        <w:pStyle w:val="Default"/>
        <w:jc w:val="both"/>
        <w:rPr>
          <w:bCs/>
          <w:i/>
          <w:sz w:val="22"/>
          <w:szCs w:val="22"/>
        </w:rPr>
      </w:pPr>
      <w:r w:rsidRPr="008F3964">
        <w:rPr>
          <w:b/>
          <w:bCs/>
          <w:sz w:val="22"/>
          <w:szCs w:val="22"/>
        </w:rPr>
        <w:t>Louisiana State University, Paul M. Hebert Law Center</w:t>
      </w:r>
      <w:r w:rsidRPr="008F3964">
        <w:rPr>
          <w:bCs/>
          <w:sz w:val="22"/>
          <w:szCs w:val="22"/>
        </w:rPr>
        <w:t xml:space="preserve">, Baton Rouge, LA, Liskow &amp; Lewis Visiting Professorship in Energy Law Inaugural Lecture, </w:t>
      </w:r>
      <w:r w:rsidRPr="008F3964">
        <w:rPr>
          <w:bCs/>
          <w:i/>
          <w:sz w:val="22"/>
          <w:szCs w:val="22"/>
        </w:rPr>
        <w:t>Enhancing Sub-Federal Renewable and Fossil Energy Governance</w:t>
      </w:r>
      <w:r w:rsidRPr="008F3964">
        <w:rPr>
          <w:bCs/>
          <w:sz w:val="22"/>
          <w:szCs w:val="22"/>
        </w:rPr>
        <w:t>, invited</w:t>
      </w:r>
      <w:r w:rsidR="00266179" w:rsidRPr="008F3964">
        <w:rPr>
          <w:bCs/>
          <w:sz w:val="22"/>
          <w:szCs w:val="22"/>
        </w:rPr>
        <w:t xml:space="preserve"> inaugural lecturer</w:t>
      </w:r>
      <w:r w:rsidR="00A05BA5">
        <w:rPr>
          <w:bCs/>
          <w:sz w:val="22"/>
          <w:szCs w:val="22"/>
        </w:rPr>
        <w:t xml:space="preserve"> and visiting professor</w:t>
      </w:r>
      <w:r w:rsidR="00266179" w:rsidRPr="008F3964">
        <w:rPr>
          <w:bCs/>
          <w:sz w:val="22"/>
          <w:szCs w:val="22"/>
        </w:rPr>
        <w:t>, October 2013</w:t>
      </w:r>
    </w:p>
    <w:p w14:paraId="181F2DFC" w14:textId="77777777" w:rsidR="00213446" w:rsidRPr="008F3964" w:rsidRDefault="00213446" w:rsidP="009C5D00">
      <w:pPr>
        <w:pStyle w:val="Default"/>
        <w:jc w:val="both"/>
        <w:rPr>
          <w:b/>
          <w:bCs/>
          <w:sz w:val="22"/>
          <w:szCs w:val="22"/>
        </w:rPr>
      </w:pPr>
    </w:p>
    <w:p w14:paraId="7F33E7FF" w14:textId="77777777" w:rsidR="00213446" w:rsidRPr="008F3964" w:rsidRDefault="00213446" w:rsidP="009C5D00">
      <w:pPr>
        <w:pStyle w:val="Default"/>
        <w:jc w:val="both"/>
        <w:rPr>
          <w:bCs/>
          <w:sz w:val="22"/>
          <w:szCs w:val="22"/>
        </w:rPr>
      </w:pPr>
      <w:r w:rsidRPr="008F3964">
        <w:rPr>
          <w:b/>
          <w:bCs/>
          <w:sz w:val="22"/>
          <w:szCs w:val="22"/>
        </w:rPr>
        <w:t>National Research Council</w:t>
      </w:r>
      <w:r w:rsidR="00BB6F62" w:rsidRPr="008F3964">
        <w:rPr>
          <w:b/>
          <w:bCs/>
          <w:sz w:val="22"/>
          <w:szCs w:val="22"/>
        </w:rPr>
        <w:t xml:space="preserve"> – The National Academies</w:t>
      </w:r>
      <w:r w:rsidR="00BB6F62" w:rsidRPr="008F3964">
        <w:rPr>
          <w:bCs/>
          <w:sz w:val="22"/>
          <w:szCs w:val="22"/>
        </w:rPr>
        <w:t>,</w:t>
      </w:r>
      <w:r w:rsidRPr="008F3964">
        <w:rPr>
          <w:bCs/>
          <w:sz w:val="22"/>
          <w:szCs w:val="22"/>
        </w:rPr>
        <w:t xml:space="preserve"> Morgantown, WV, Workshop on the Development of Unconventional Hydrocarbon Resources in the Appalachian Basin, </w:t>
      </w:r>
      <w:r w:rsidRPr="008F3964">
        <w:rPr>
          <w:bCs/>
          <w:i/>
          <w:sz w:val="22"/>
          <w:szCs w:val="22"/>
        </w:rPr>
        <w:t>State Shale Gas Regulation in the Appalachian Basin:  Recent Enhancements, Remaining Gaps, and Opportunities for Change</w:t>
      </w:r>
      <w:r w:rsidR="00266179" w:rsidRPr="008F3964">
        <w:rPr>
          <w:bCs/>
          <w:sz w:val="22"/>
          <w:szCs w:val="22"/>
        </w:rPr>
        <w:t>, invited presenter, September 2013</w:t>
      </w:r>
    </w:p>
    <w:p w14:paraId="05581E79" w14:textId="77777777" w:rsidR="00213446" w:rsidRPr="008F3964" w:rsidRDefault="00213446" w:rsidP="009C5D00">
      <w:pPr>
        <w:pStyle w:val="Default"/>
        <w:jc w:val="both"/>
        <w:rPr>
          <w:b/>
          <w:bCs/>
          <w:sz w:val="22"/>
          <w:szCs w:val="22"/>
        </w:rPr>
      </w:pPr>
    </w:p>
    <w:p w14:paraId="2095ACC0" w14:textId="77777777" w:rsidR="00213446" w:rsidRPr="008F3964" w:rsidRDefault="00213446" w:rsidP="009C5D00">
      <w:pPr>
        <w:pStyle w:val="Default"/>
        <w:jc w:val="both"/>
        <w:rPr>
          <w:bCs/>
          <w:sz w:val="22"/>
          <w:szCs w:val="22"/>
        </w:rPr>
      </w:pPr>
      <w:r w:rsidRPr="008F3964">
        <w:rPr>
          <w:b/>
          <w:bCs/>
          <w:sz w:val="22"/>
          <w:szCs w:val="22"/>
        </w:rPr>
        <w:t>National Research Council</w:t>
      </w:r>
      <w:r w:rsidR="00BB6F62" w:rsidRPr="008F3964">
        <w:rPr>
          <w:bCs/>
          <w:sz w:val="22"/>
          <w:szCs w:val="22"/>
        </w:rPr>
        <w:t xml:space="preserve"> </w:t>
      </w:r>
      <w:r w:rsidR="00BB6F62" w:rsidRPr="008F3964">
        <w:rPr>
          <w:b/>
          <w:bCs/>
          <w:sz w:val="22"/>
          <w:szCs w:val="22"/>
        </w:rPr>
        <w:t>– The National Academies</w:t>
      </w:r>
      <w:r w:rsidR="00BB6F62" w:rsidRPr="008F3964">
        <w:rPr>
          <w:bCs/>
          <w:sz w:val="22"/>
          <w:szCs w:val="22"/>
        </w:rPr>
        <w:t xml:space="preserve">, </w:t>
      </w:r>
      <w:r w:rsidRPr="008F3964">
        <w:rPr>
          <w:bCs/>
          <w:sz w:val="22"/>
          <w:szCs w:val="22"/>
        </w:rPr>
        <w:t xml:space="preserve">Washington, D.C., Committee on Risk Management and Governance Issues in Shale Gas Development, Shale Gas Workshop #2, </w:t>
      </w:r>
      <w:r w:rsidRPr="008F3964">
        <w:rPr>
          <w:bCs/>
          <w:i/>
          <w:sz w:val="22"/>
          <w:szCs w:val="22"/>
        </w:rPr>
        <w:t>Evaluating and Enhancing the Capacity of the States to Govern Unconventional Oil and Gas Development and Risks</w:t>
      </w:r>
      <w:r w:rsidRPr="008F3964">
        <w:rPr>
          <w:bCs/>
          <w:sz w:val="22"/>
          <w:szCs w:val="22"/>
        </w:rPr>
        <w:t>, invi</w:t>
      </w:r>
      <w:r w:rsidR="00266179" w:rsidRPr="008F3964">
        <w:rPr>
          <w:bCs/>
          <w:sz w:val="22"/>
          <w:szCs w:val="22"/>
        </w:rPr>
        <w:t>ted paper author and presenter, August 2013</w:t>
      </w:r>
    </w:p>
    <w:p w14:paraId="2910FC58" w14:textId="77777777" w:rsidR="00213446" w:rsidRPr="008F3964" w:rsidRDefault="00213446" w:rsidP="009C5D00">
      <w:pPr>
        <w:pStyle w:val="Default"/>
        <w:jc w:val="both"/>
        <w:rPr>
          <w:bCs/>
          <w:sz w:val="22"/>
          <w:szCs w:val="22"/>
        </w:rPr>
      </w:pPr>
    </w:p>
    <w:p w14:paraId="0BAD9776" w14:textId="77777777" w:rsidR="00213446" w:rsidRPr="008F3964" w:rsidRDefault="00213446" w:rsidP="009C5D00">
      <w:pPr>
        <w:pStyle w:val="Default"/>
        <w:jc w:val="both"/>
        <w:rPr>
          <w:bCs/>
          <w:i/>
          <w:sz w:val="22"/>
          <w:szCs w:val="22"/>
        </w:rPr>
      </w:pPr>
      <w:r w:rsidRPr="008F3964">
        <w:rPr>
          <w:b/>
          <w:bCs/>
          <w:sz w:val="22"/>
          <w:szCs w:val="22"/>
        </w:rPr>
        <w:t>Rocky Mountain Mineral Law Foundation</w:t>
      </w:r>
      <w:r w:rsidRPr="008F3964">
        <w:rPr>
          <w:bCs/>
          <w:sz w:val="22"/>
          <w:szCs w:val="22"/>
        </w:rPr>
        <w:t xml:space="preserve">, Flagstaff, AZ, Sixteenth Institute for Natural Resources Law Teachers, </w:t>
      </w:r>
      <w:r w:rsidRPr="008F3964">
        <w:rPr>
          <w:bCs/>
          <w:i/>
          <w:sz w:val="22"/>
          <w:szCs w:val="22"/>
        </w:rPr>
        <w:t>Teaching Unconventional Gas and Oil Issues</w:t>
      </w:r>
      <w:r w:rsidRPr="008F3964">
        <w:rPr>
          <w:bCs/>
          <w:sz w:val="22"/>
          <w:szCs w:val="22"/>
        </w:rPr>
        <w:t>, invited</w:t>
      </w:r>
      <w:r w:rsidR="00266179" w:rsidRPr="008F3964">
        <w:rPr>
          <w:bCs/>
          <w:sz w:val="22"/>
          <w:szCs w:val="22"/>
        </w:rPr>
        <w:t xml:space="preserve"> panel organizer and moderator, May 2013</w:t>
      </w:r>
      <w:r w:rsidRPr="008F3964">
        <w:rPr>
          <w:bCs/>
          <w:i/>
          <w:sz w:val="22"/>
          <w:szCs w:val="22"/>
        </w:rPr>
        <w:t xml:space="preserve"> </w:t>
      </w:r>
    </w:p>
    <w:p w14:paraId="23C6C51B" w14:textId="77777777" w:rsidR="00213446" w:rsidRPr="008F3964" w:rsidRDefault="00213446" w:rsidP="009C5D00">
      <w:pPr>
        <w:pStyle w:val="Default"/>
        <w:jc w:val="both"/>
        <w:rPr>
          <w:b/>
          <w:bCs/>
          <w:sz w:val="22"/>
          <w:szCs w:val="22"/>
        </w:rPr>
      </w:pPr>
    </w:p>
    <w:p w14:paraId="1B8467F7" w14:textId="77777777" w:rsidR="00213446" w:rsidRPr="008F3964" w:rsidRDefault="00213446" w:rsidP="009C5D00">
      <w:pPr>
        <w:pStyle w:val="Default"/>
        <w:jc w:val="both"/>
        <w:rPr>
          <w:bCs/>
          <w:sz w:val="22"/>
          <w:szCs w:val="22"/>
        </w:rPr>
      </w:pPr>
      <w:r w:rsidRPr="008F3964">
        <w:rPr>
          <w:b/>
          <w:bCs/>
          <w:sz w:val="22"/>
          <w:szCs w:val="22"/>
        </w:rPr>
        <w:t>Columbia Law School and Columbia Business School</w:t>
      </w:r>
      <w:r w:rsidRPr="008F3964">
        <w:rPr>
          <w:bCs/>
          <w:sz w:val="22"/>
          <w:szCs w:val="22"/>
        </w:rPr>
        <w:t xml:space="preserve">, New York, NY, How Should Hydraulic Fracturing Be </w:t>
      </w:r>
      <w:proofErr w:type="gramStart"/>
      <w:r w:rsidRPr="008F3964">
        <w:rPr>
          <w:bCs/>
          <w:sz w:val="22"/>
          <w:szCs w:val="22"/>
        </w:rPr>
        <w:t>Regula</w:t>
      </w:r>
      <w:r w:rsidR="00F573B5" w:rsidRPr="008F3964">
        <w:rPr>
          <w:bCs/>
          <w:sz w:val="22"/>
          <w:szCs w:val="22"/>
        </w:rPr>
        <w:t>ted?,</w:t>
      </w:r>
      <w:proofErr w:type="gramEnd"/>
      <w:r w:rsidR="00F573B5" w:rsidRPr="008F3964">
        <w:rPr>
          <w:bCs/>
          <w:sz w:val="22"/>
          <w:szCs w:val="22"/>
        </w:rPr>
        <w:t xml:space="preserve"> </w:t>
      </w:r>
      <w:r w:rsidRPr="008F3964">
        <w:rPr>
          <w:bCs/>
          <w:i/>
          <w:sz w:val="22"/>
          <w:szCs w:val="22"/>
        </w:rPr>
        <w:t>Federal Approaches to Shale Gas Development:  Statutes, Standards, and Studies</w:t>
      </w:r>
      <w:r w:rsidR="00F573B5" w:rsidRPr="008F3964">
        <w:rPr>
          <w:bCs/>
          <w:sz w:val="22"/>
          <w:szCs w:val="22"/>
        </w:rPr>
        <w:t>, invited panelist, April 2013</w:t>
      </w:r>
      <w:r w:rsidRPr="008F3964">
        <w:rPr>
          <w:bCs/>
          <w:sz w:val="22"/>
          <w:szCs w:val="22"/>
        </w:rPr>
        <w:t xml:space="preserve"> </w:t>
      </w:r>
    </w:p>
    <w:p w14:paraId="41952953" w14:textId="77777777" w:rsidR="00213446" w:rsidRPr="008F3964" w:rsidRDefault="00213446" w:rsidP="009C5D00">
      <w:pPr>
        <w:pStyle w:val="Default"/>
        <w:jc w:val="both"/>
        <w:rPr>
          <w:b/>
          <w:bCs/>
          <w:sz w:val="22"/>
          <w:szCs w:val="22"/>
        </w:rPr>
      </w:pPr>
    </w:p>
    <w:p w14:paraId="125F30A5" w14:textId="77777777" w:rsidR="00213446" w:rsidRPr="008F3964" w:rsidRDefault="00213446" w:rsidP="009C5D00">
      <w:pPr>
        <w:pStyle w:val="Default"/>
        <w:jc w:val="both"/>
        <w:rPr>
          <w:b/>
          <w:bCs/>
          <w:sz w:val="22"/>
          <w:szCs w:val="22"/>
        </w:rPr>
      </w:pPr>
      <w:r w:rsidRPr="008F3964">
        <w:rPr>
          <w:b/>
          <w:bCs/>
          <w:sz w:val="22"/>
          <w:szCs w:val="22"/>
        </w:rPr>
        <w:t>Vanderbilt Law School</w:t>
      </w:r>
      <w:r w:rsidRPr="008F3964">
        <w:rPr>
          <w:bCs/>
          <w:sz w:val="22"/>
          <w:szCs w:val="22"/>
        </w:rPr>
        <w:t xml:space="preserve">, Nashville, TN, </w:t>
      </w:r>
      <w:r w:rsidRPr="008F3964">
        <w:rPr>
          <w:bCs/>
          <w:i/>
          <w:sz w:val="22"/>
          <w:szCs w:val="22"/>
        </w:rPr>
        <w:t>Remedying Regulatory Diseconomies of Scale</w:t>
      </w:r>
      <w:r w:rsidRPr="008F3964">
        <w:rPr>
          <w:bCs/>
          <w:sz w:val="22"/>
          <w:szCs w:val="22"/>
        </w:rPr>
        <w:t xml:space="preserve">, </w:t>
      </w:r>
      <w:r w:rsidR="00F573B5" w:rsidRPr="008F3964">
        <w:rPr>
          <w:bCs/>
          <w:sz w:val="22"/>
          <w:szCs w:val="22"/>
        </w:rPr>
        <w:t>invited faculty workshop presenter, March 2013</w:t>
      </w:r>
      <w:r w:rsidRPr="008F3964">
        <w:rPr>
          <w:bCs/>
          <w:sz w:val="22"/>
          <w:szCs w:val="22"/>
        </w:rPr>
        <w:t xml:space="preserve"> </w:t>
      </w:r>
    </w:p>
    <w:p w14:paraId="68D9D519" w14:textId="77777777" w:rsidR="00213446" w:rsidRPr="008F3964" w:rsidRDefault="00213446" w:rsidP="009C5D00">
      <w:pPr>
        <w:pStyle w:val="Default"/>
        <w:jc w:val="both"/>
        <w:rPr>
          <w:b/>
          <w:bCs/>
          <w:sz w:val="22"/>
          <w:szCs w:val="22"/>
        </w:rPr>
      </w:pPr>
    </w:p>
    <w:p w14:paraId="07D111E7" w14:textId="77777777" w:rsidR="00213446" w:rsidRPr="008F3964" w:rsidRDefault="00213446" w:rsidP="009C5D00">
      <w:pPr>
        <w:pStyle w:val="Default"/>
        <w:jc w:val="both"/>
        <w:rPr>
          <w:bCs/>
          <w:sz w:val="22"/>
          <w:szCs w:val="22"/>
        </w:rPr>
      </w:pPr>
      <w:r w:rsidRPr="008F3964">
        <w:rPr>
          <w:b/>
          <w:bCs/>
          <w:sz w:val="22"/>
          <w:szCs w:val="22"/>
        </w:rPr>
        <w:t>Vanderbilt Law School</w:t>
      </w:r>
      <w:r w:rsidRPr="008F3964">
        <w:rPr>
          <w:bCs/>
          <w:sz w:val="22"/>
          <w:szCs w:val="22"/>
        </w:rPr>
        <w:t xml:space="preserve">, Nashville, TN, Energy, Environment, and Land Use Program, </w:t>
      </w:r>
      <w:r w:rsidRPr="008F3964">
        <w:rPr>
          <w:bCs/>
          <w:i/>
          <w:sz w:val="22"/>
          <w:szCs w:val="22"/>
        </w:rPr>
        <w:t>The Evolving Landscape of U.S. Unconventional Energy:  Fracturing, Federalism Debates, and the Regulatory Divide</w:t>
      </w:r>
      <w:r w:rsidR="00F573B5" w:rsidRPr="008F3964">
        <w:rPr>
          <w:bCs/>
          <w:sz w:val="22"/>
          <w:szCs w:val="22"/>
        </w:rPr>
        <w:t>, invited lecturer, March 2013</w:t>
      </w:r>
    </w:p>
    <w:p w14:paraId="7AA87B05" w14:textId="77777777" w:rsidR="00213446" w:rsidRPr="008F3964" w:rsidRDefault="00213446" w:rsidP="009C5D00">
      <w:pPr>
        <w:pStyle w:val="Default"/>
        <w:jc w:val="both"/>
        <w:rPr>
          <w:bCs/>
          <w:sz w:val="22"/>
          <w:szCs w:val="22"/>
        </w:rPr>
      </w:pPr>
    </w:p>
    <w:p w14:paraId="2C84602F" w14:textId="77777777" w:rsidR="00213446" w:rsidRPr="008F3964" w:rsidRDefault="00213446" w:rsidP="009C5D00">
      <w:pPr>
        <w:pStyle w:val="Default"/>
        <w:jc w:val="both"/>
        <w:rPr>
          <w:bCs/>
          <w:sz w:val="22"/>
          <w:szCs w:val="22"/>
        </w:rPr>
      </w:pPr>
      <w:r w:rsidRPr="008F3964">
        <w:rPr>
          <w:b/>
          <w:bCs/>
          <w:sz w:val="22"/>
          <w:szCs w:val="22"/>
        </w:rPr>
        <w:t>Harvard Law School</w:t>
      </w:r>
      <w:r w:rsidRPr="008F3964">
        <w:rPr>
          <w:bCs/>
          <w:sz w:val="22"/>
          <w:szCs w:val="22"/>
        </w:rPr>
        <w:t xml:space="preserve">, Cambridge, MA, Environmental Law Society Panel, </w:t>
      </w:r>
      <w:proofErr w:type="gramStart"/>
      <w:r w:rsidRPr="008F3964">
        <w:rPr>
          <w:bCs/>
          <w:i/>
          <w:sz w:val="22"/>
          <w:szCs w:val="22"/>
        </w:rPr>
        <w:t>Fracking</w:t>
      </w:r>
      <w:proofErr w:type="gramEnd"/>
      <w:r w:rsidRPr="008F3964">
        <w:rPr>
          <w:bCs/>
          <w:i/>
          <w:sz w:val="22"/>
          <w:szCs w:val="22"/>
        </w:rPr>
        <w:t xml:space="preserve"> and the Law: The Legal and Environmental Implications of the Hydraulic Fracturing Boom</w:t>
      </w:r>
      <w:r w:rsidRPr="008F3964">
        <w:rPr>
          <w:bCs/>
          <w:sz w:val="22"/>
          <w:szCs w:val="22"/>
        </w:rPr>
        <w:t>, invited panelist</w:t>
      </w:r>
      <w:r w:rsidR="00F573B5" w:rsidRPr="008F3964">
        <w:rPr>
          <w:bCs/>
          <w:sz w:val="22"/>
          <w:szCs w:val="22"/>
        </w:rPr>
        <w:t>, March 2013</w:t>
      </w:r>
    </w:p>
    <w:p w14:paraId="6D6ABE2B" w14:textId="77777777" w:rsidR="00213446" w:rsidRPr="008F3964" w:rsidRDefault="00213446" w:rsidP="009C5D00">
      <w:pPr>
        <w:pStyle w:val="Default"/>
        <w:jc w:val="both"/>
        <w:rPr>
          <w:b/>
          <w:bCs/>
          <w:sz w:val="22"/>
          <w:szCs w:val="22"/>
        </w:rPr>
      </w:pPr>
    </w:p>
    <w:p w14:paraId="330E6252" w14:textId="77777777" w:rsidR="00213446" w:rsidRPr="008F3964" w:rsidRDefault="00213446" w:rsidP="009C5D00">
      <w:pPr>
        <w:pStyle w:val="Default"/>
        <w:jc w:val="both"/>
        <w:rPr>
          <w:bCs/>
          <w:sz w:val="22"/>
          <w:szCs w:val="22"/>
        </w:rPr>
      </w:pPr>
      <w:r w:rsidRPr="008F3964">
        <w:rPr>
          <w:b/>
          <w:bCs/>
          <w:sz w:val="22"/>
          <w:szCs w:val="22"/>
        </w:rPr>
        <w:t>Yale Climate &amp; Energy Institute and the Society of Petroleum Engineers</w:t>
      </w:r>
      <w:r w:rsidRPr="008F3964">
        <w:rPr>
          <w:bCs/>
          <w:sz w:val="22"/>
          <w:szCs w:val="22"/>
        </w:rPr>
        <w:t xml:space="preserve">, New Haven, CT, Research Frontiers in the Science of Unconventional Energy Resources, </w:t>
      </w:r>
      <w:r w:rsidRPr="008F3964">
        <w:rPr>
          <w:bCs/>
          <w:i/>
          <w:sz w:val="22"/>
          <w:szCs w:val="22"/>
        </w:rPr>
        <w:t>Regulations and Best Practices in the Development of Unconventional Resources</w:t>
      </w:r>
      <w:r w:rsidRPr="008F3964">
        <w:rPr>
          <w:bCs/>
          <w:sz w:val="22"/>
          <w:szCs w:val="22"/>
        </w:rPr>
        <w:t>, invit</w:t>
      </w:r>
      <w:r w:rsidR="00F573B5" w:rsidRPr="008F3964">
        <w:rPr>
          <w:bCs/>
          <w:sz w:val="22"/>
          <w:szCs w:val="22"/>
        </w:rPr>
        <w:t>ed panelist, March 2013</w:t>
      </w:r>
    </w:p>
    <w:p w14:paraId="176D8088" w14:textId="77777777" w:rsidR="00213446" w:rsidRPr="008F3964" w:rsidRDefault="00213446" w:rsidP="009C5D00">
      <w:pPr>
        <w:pStyle w:val="Default"/>
        <w:jc w:val="both"/>
        <w:rPr>
          <w:sz w:val="22"/>
          <w:szCs w:val="22"/>
        </w:rPr>
      </w:pPr>
    </w:p>
    <w:p w14:paraId="5EE89422" w14:textId="77777777" w:rsidR="00213446" w:rsidRPr="008F3964" w:rsidRDefault="00213446" w:rsidP="009C5D00">
      <w:pPr>
        <w:widowControl/>
        <w:autoSpaceDE/>
        <w:spacing w:after="240"/>
        <w:jc w:val="both"/>
        <w:rPr>
          <w:rFonts w:eastAsia="Gulim"/>
          <w:b/>
          <w:color w:val="000000"/>
          <w:sz w:val="22"/>
          <w:szCs w:val="22"/>
        </w:rPr>
      </w:pPr>
      <w:r w:rsidRPr="008F3964">
        <w:rPr>
          <w:b/>
          <w:sz w:val="22"/>
          <w:szCs w:val="22"/>
        </w:rPr>
        <w:t>Asan Institute for Policy Studies</w:t>
      </w:r>
      <w:r w:rsidRPr="008F3964">
        <w:rPr>
          <w:sz w:val="22"/>
          <w:szCs w:val="22"/>
        </w:rPr>
        <w:t xml:space="preserve">, Seoul, Korea, Non-Market Factors in Shale Gas Development, </w:t>
      </w:r>
      <w:r w:rsidRPr="008F3964">
        <w:rPr>
          <w:rFonts w:eastAsia="Gulim"/>
          <w:i/>
          <w:color w:val="000000"/>
          <w:sz w:val="22"/>
          <w:szCs w:val="22"/>
        </w:rPr>
        <w:t>An Introduction to U.S. Regulation of Oil and Gas Drilling and Hydraulic Fracturing</w:t>
      </w:r>
      <w:r w:rsidRPr="008F3964">
        <w:rPr>
          <w:rFonts w:eastAsia="Gulim"/>
          <w:color w:val="000000"/>
          <w:sz w:val="22"/>
          <w:szCs w:val="22"/>
        </w:rPr>
        <w:t xml:space="preserve">, </w:t>
      </w:r>
      <w:r w:rsidR="00F573B5" w:rsidRPr="008F3964">
        <w:rPr>
          <w:sz w:val="22"/>
          <w:szCs w:val="22"/>
        </w:rPr>
        <w:t>invited workshop speaker</w:t>
      </w:r>
      <w:r w:rsidR="00266179" w:rsidRPr="008F3964">
        <w:rPr>
          <w:sz w:val="22"/>
          <w:szCs w:val="22"/>
        </w:rPr>
        <w:t xml:space="preserve">, </w:t>
      </w:r>
      <w:r w:rsidR="00F573B5" w:rsidRPr="008F3964">
        <w:rPr>
          <w:sz w:val="22"/>
          <w:szCs w:val="22"/>
        </w:rPr>
        <w:t>January 2013</w:t>
      </w:r>
    </w:p>
    <w:p w14:paraId="1B87B512" w14:textId="77777777" w:rsidR="00213446" w:rsidRPr="008F3964" w:rsidRDefault="00213446" w:rsidP="009C5D00">
      <w:pPr>
        <w:pStyle w:val="Default"/>
        <w:jc w:val="both"/>
        <w:rPr>
          <w:sz w:val="22"/>
          <w:szCs w:val="22"/>
        </w:rPr>
      </w:pPr>
      <w:r w:rsidRPr="008F3964">
        <w:rPr>
          <w:b/>
          <w:sz w:val="22"/>
          <w:szCs w:val="22"/>
        </w:rPr>
        <w:t>Yale Center for Environmental Law and Policy</w:t>
      </w:r>
      <w:r w:rsidRPr="008F3964">
        <w:rPr>
          <w:sz w:val="22"/>
          <w:szCs w:val="22"/>
        </w:rPr>
        <w:t>, monthly Webinar Series in Emerging Issues in Shale Gas Development,</w:t>
      </w:r>
      <w:r w:rsidRPr="008F3964">
        <w:rPr>
          <w:i/>
          <w:sz w:val="22"/>
          <w:szCs w:val="22"/>
        </w:rPr>
        <w:t xml:space="preserve"> Understanding and Improving Regulation of Shale Gas Development</w:t>
      </w:r>
      <w:r w:rsidR="00F573B5" w:rsidRPr="008F3964">
        <w:rPr>
          <w:sz w:val="22"/>
          <w:szCs w:val="22"/>
        </w:rPr>
        <w:t>, invited webinar presenter, December 2012</w:t>
      </w:r>
    </w:p>
    <w:p w14:paraId="2B145F84" w14:textId="7D7688C6" w:rsidR="00213446" w:rsidRPr="008F3964" w:rsidRDefault="00213446" w:rsidP="009C5D00">
      <w:pPr>
        <w:jc w:val="both"/>
        <w:rPr>
          <w:sz w:val="22"/>
          <w:szCs w:val="22"/>
        </w:rPr>
      </w:pPr>
    </w:p>
    <w:p w14:paraId="47A1252B" w14:textId="77777777" w:rsidR="00213446" w:rsidRPr="008F3964" w:rsidRDefault="00213446" w:rsidP="009C5D00">
      <w:pPr>
        <w:jc w:val="both"/>
        <w:rPr>
          <w:b/>
          <w:bCs/>
          <w:sz w:val="22"/>
          <w:szCs w:val="22"/>
        </w:rPr>
      </w:pPr>
      <w:r w:rsidRPr="008F3964">
        <w:rPr>
          <w:b/>
          <w:bCs/>
          <w:sz w:val="22"/>
          <w:szCs w:val="22"/>
        </w:rPr>
        <w:t>American Bar Association Section of Environment, Energy, and Resources 20</w:t>
      </w:r>
      <w:r w:rsidRPr="008F3964">
        <w:rPr>
          <w:b/>
          <w:bCs/>
          <w:sz w:val="22"/>
          <w:szCs w:val="22"/>
          <w:vertAlign w:val="superscript"/>
        </w:rPr>
        <w:t>th</w:t>
      </w:r>
      <w:r w:rsidRPr="008F3964">
        <w:rPr>
          <w:b/>
          <w:bCs/>
          <w:sz w:val="22"/>
          <w:szCs w:val="22"/>
        </w:rPr>
        <w:t xml:space="preserve"> Section Fall Meeting</w:t>
      </w:r>
      <w:r w:rsidRPr="008F3964">
        <w:rPr>
          <w:bCs/>
          <w:sz w:val="22"/>
          <w:szCs w:val="22"/>
        </w:rPr>
        <w:t xml:space="preserve">, Austin, TX, Environmental Impacts of Oil and Gas Production in Shale Formations:  Policy, Perception, and Reality, </w:t>
      </w:r>
      <w:r w:rsidRPr="008F3964">
        <w:rPr>
          <w:bCs/>
          <w:i/>
          <w:sz w:val="22"/>
          <w:szCs w:val="22"/>
        </w:rPr>
        <w:t>The New and Broader Risks of Shale Gas and Oil Development: Identifying Environmental Impacts Through Regulatory Violations and States’ Policy Priorities</w:t>
      </w:r>
      <w:r w:rsidR="00F573B5" w:rsidRPr="008F3964">
        <w:rPr>
          <w:bCs/>
          <w:sz w:val="22"/>
          <w:szCs w:val="22"/>
        </w:rPr>
        <w:t>, invited panelist, Oct. 2012</w:t>
      </w:r>
    </w:p>
    <w:p w14:paraId="08E01C95" w14:textId="77777777" w:rsidR="00213446" w:rsidRPr="008F3964" w:rsidRDefault="00213446" w:rsidP="009C5D00">
      <w:pPr>
        <w:jc w:val="both"/>
        <w:rPr>
          <w:bCs/>
          <w:sz w:val="22"/>
          <w:szCs w:val="22"/>
        </w:rPr>
      </w:pPr>
    </w:p>
    <w:p w14:paraId="7B896778" w14:textId="77777777" w:rsidR="00213446" w:rsidRPr="008F3964" w:rsidRDefault="00213446" w:rsidP="009C5D00">
      <w:pPr>
        <w:jc w:val="both"/>
        <w:rPr>
          <w:sz w:val="22"/>
          <w:szCs w:val="22"/>
        </w:rPr>
      </w:pPr>
    </w:p>
    <w:p w14:paraId="615350D7" w14:textId="77777777" w:rsidR="00213446" w:rsidRPr="008F3964" w:rsidRDefault="00213446" w:rsidP="009C5D00">
      <w:pPr>
        <w:jc w:val="both"/>
        <w:rPr>
          <w:sz w:val="22"/>
          <w:szCs w:val="22"/>
        </w:rPr>
      </w:pPr>
      <w:r w:rsidRPr="008F3964">
        <w:rPr>
          <w:sz w:val="22"/>
          <w:szCs w:val="22"/>
        </w:rPr>
        <w:t xml:space="preserve">Presentation to congressional staff in Washington, D.C. with Dr. Rob Jackson, </w:t>
      </w:r>
      <w:r w:rsidRPr="008F3964">
        <w:rPr>
          <w:rStyle w:val="st"/>
          <w:sz w:val="22"/>
          <w:szCs w:val="22"/>
        </w:rPr>
        <w:t>Nicholas Chair of Global Environmental Change at the Nicholas School of the Environment,</w:t>
      </w:r>
      <w:r w:rsidRPr="008F3964">
        <w:rPr>
          <w:sz w:val="22"/>
          <w:szCs w:val="22"/>
        </w:rPr>
        <w:t xml:space="preserve"> </w:t>
      </w:r>
      <w:r w:rsidRPr="008F3964">
        <w:rPr>
          <w:i/>
          <w:iCs/>
          <w:sz w:val="22"/>
          <w:szCs w:val="22"/>
        </w:rPr>
        <w:t>State Regula</w:t>
      </w:r>
      <w:r w:rsidR="002556B0" w:rsidRPr="008F3964">
        <w:rPr>
          <w:i/>
          <w:iCs/>
          <w:sz w:val="22"/>
          <w:szCs w:val="22"/>
        </w:rPr>
        <w:t>tion of Shale Gas Development: </w:t>
      </w:r>
      <w:r w:rsidRPr="008F3964">
        <w:rPr>
          <w:i/>
          <w:iCs/>
          <w:sz w:val="22"/>
          <w:szCs w:val="22"/>
        </w:rPr>
        <w:t>Variation, Innovation, and Challenges</w:t>
      </w:r>
      <w:r w:rsidR="00F573B5" w:rsidRPr="008F3964">
        <w:rPr>
          <w:sz w:val="22"/>
          <w:szCs w:val="22"/>
        </w:rPr>
        <w:t>, March 2012</w:t>
      </w:r>
    </w:p>
    <w:p w14:paraId="545137D3" w14:textId="77777777" w:rsidR="00213446" w:rsidRPr="008F3964" w:rsidRDefault="00213446" w:rsidP="009C5D00">
      <w:pPr>
        <w:jc w:val="both"/>
        <w:rPr>
          <w:b/>
          <w:bCs/>
          <w:caps/>
          <w:sz w:val="22"/>
          <w:szCs w:val="22"/>
          <w:u w:val="single"/>
        </w:rPr>
      </w:pPr>
    </w:p>
    <w:p w14:paraId="4AD76CD3" w14:textId="77777777" w:rsidR="00213446" w:rsidRPr="008F3964" w:rsidRDefault="00213446" w:rsidP="009C5D00">
      <w:pPr>
        <w:jc w:val="both"/>
        <w:rPr>
          <w:bCs/>
          <w:sz w:val="22"/>
          <w:szCs w:val="22"/>
        </w:rPr>
      </w:pPr>
      <w:r w:rsidRPr="008F3964">
        <w:rPr>
          <w:b/>
          <w:bCs/>
          <w:sz w:val="22"/>
          <w:szCs w:val="22"/>
        </w:rPr>
        <w:t>Northwestern University</w:t>
      </w:r>
      <w:r w:rsidR="00E8158B" w:rsidRPr="008F3964">
        <w:rPr>
          <w:b/>
          <w:bCs/>
          <w:sz w:val="22"/>
          <w:szCs w:val="22"/>
        </w:rPr>
        <w:t xml:space="preserve"> Law School</w:t>
      </w:r>
      <w:r w:rsidRPr="008F3964">
        <w:rPr>
          <w:bCs/>
          <w:sz w:val="22"/>
          <w:szCs w:val="22"/>
        </w:rPr>
        <w:t>,</w:t>
      </w:r>
      <w:r w:rsidRPr="008F3964">
        <w:rPr>
          <w:b/>
          <w:bCs/>
          <w:sz w:val="22"/>
          <w:szCs w:val="22"/>
        </w:rPr>
        <w:t xml:space="preserve"> </w:t>
      </w:r>
      <w:r w:rsidRPr="008F3964">
        <w:rPr>
          <w:bCs/>
          <w:sz w:val="22"/>
          <w:szCs w:val="22"/>
        </w:rPr>
        <w:t xml:space="preserve">Chicago, IL, Searle Center Conference on Federalism and Energy in the United States, </w:t>
      </w:r>
      <w:r w:rsidRPr="008F3964">
        <w:rPr>
          <w:bCs/>
          <w:i/>
          <w:sz w:val="22"/>
          <w:szCs w:val="22"/>
        </w:rPr>
        <w:t xml:space="preserve">State and Local Regulation of Shale Oil and Gas Development: Adaptation, Experimentation, or </w:t>
      </w:r>
      <w:proofErr w:type="gramStart"/>
      <w:r w:rsidRPr="008F3964">
        <w:rPr>
          <w:bCs/>
          <w:i/>
          <w:sz w:val="22"/>
          <w:szCs w:val="22"/>
        </w:rPr>
        <w:t>Chaos?</w:t>
      </w:r>
      <w:r w:rsidRPr="008F3964">
        <w:rPr>
          <w:bCs/>
          <w:sz w:val="22"/>
          <w:szCs w:val="22"/>
        </w:rPr>
        <w:t>,</w:t>
      </w:r>
      <w:proofErr w:type="gramEnd"/>
      <w:r w:rsidRPr="008F3964">
        <w:rPr>
          <w:bCs/>
          <w:sz w:val="22"/>
          <w:szCs w:val="22"/>
        </w:rPr>
        <w:t xml:space="preserve"> invited panelist</w:t>
      </w:r>
      <w:r w:rsidR="00F573B5" w:rsidRPr="008F3964">
        <w:rPr>
          <w:bCs/>
          <w:sz w:val="22"/>
          <w:szCs w:val="22"/>
        </w:rPr>
        <w:t>, March 2012</w:t>
      </w:r>
    </w:p>
    <w:p w14:paraId="4576A5F5" w14:textId="77777777" w:rsidR="00213446" w:rsidRPr="008F3964" w:rsidRDefault="00213446" w:rsidP="009C5D00">
      <w:pPr>
        <w:jc w:val="both"/>
        <w:rPr>
          <w:b/>
          <w:bCs/>
          <w:sz w:val="22"/>
          <w:szCs w:val="22"/>
        </w:rPr>
      </w:pPr>
    </w:p>
    <w:p w14:paraId="73C97088" w14:textId="77777777" w:rsidR="00213446" w:rsidRPr="008F3964" w:rsidRDefault="00213446" w:rsidP="009C5D00">
      <w:pPr>
        <w:jc w:val="both"/>
        <w:rPr>
          <w:bCs/>
          <w:sz w:val="22"/>
          <w:szCs w:val="22"/>
        </w:rPr>
      </w:pPr>
      <w:r w:rsidRPr="008F3964">
        <w:rPr>
          <w:b/>
          <w:bCs/>
          <w:sz w:val="22"/>
          <w:szCs w:val="22"/>
        </w:rPr>
        <w:t>Duke Nicholas School of the Environment</w:t>
      </w:r>
      <w:r w:rsidRPr="008F3964">
        <w:rPr>
          <w:bCs/>
          <w:sz w:val="22"/>
          <w:szCs w:val="22"/>
        </w:rPr>
        <w:t>,</w:t>
      </w:r>
      <w:r w:rsidRPr="008F3964">
        <w:rPr>
          <w:b/>
          <w:bCs/>
          <w:sz w:val="22"/>
          <w:szCs w:val="22"/>
        </w:rPr>
        <w:t xml:space="preserve"> </w:t>
      </w:r>
      <w:r w:rsidRPr="008F3964">
        <w:rPr>
          <w:bCs/>
          <w:sz w:val="22"/>
          <w:szCs w:val="22"/>
        </w:rPr>
        <w:t xml:space="preserve">Durham, NC, Hydrofracking Workshop, The Legal and Socioeconomic Setting, </w:t>
      </w:r>
      <w:r w:rsidRPr="008F3964">
        <w:rPr>
          <w:bCs/>
          <w:i/>
          <w:sz w:val="22"/>
          <w:szCs w:val="22"/>
        </w:rPr>
        <w:t>Fracturing Regulation Applied</w:t>
      </w:r>
      <w:r w:rsidR="00F573B5" w:rsidRPr="008F3964">
        <w:rPr>
          <w:bCs/>
          <w:sz w:val="22"/>
          <w:szCs w:val="22"/>
        </w:rPr>
        <w:t>, invited panelist, January 2012</w:t>
      </w:r>
    </w:p>
    <w:p w14:paraId="11EF0B05" w14:textId="77777777" w:rsidR="00213446" w:rsidRPr="008F3964" w:rsidRDefault="00213446" w:rsidP="009C5D00">
      <w:pPr>
        <w:jc w:val="both"/>
        <w:rPr>
          <w:b/>
          <w:bCs/>
          <w:sz w:val="22"/>
          <w:szCs w:val="22"/>
        </w:rPr>
      </w:pPr>
    </w:p>
    <w:p w14:paraId="1A866ACD" w14:textId="77777777" w:rsidR="00213446" w:rsidRPr="008F3964" w:rsidRDefault="00213446" w:rsidP="009C5D00">
      <w:pPr>
        <w:jc w:val="both"/>
        <w:rPr>
          <w:bCs/>
          <w:sz w:val="22"/>
          <w:szCs w:val="22"/>
        </w:rPr>
      </w:pPr>
      <w:r w:rsidRPr="008F3964">
        <w:rPr>
          <w:b/>
          <w:bCs/>
          <w:sz w:val="22"/>
          <w:szCs w:val="22"/>
        </w:rPr>
        <w:t>Rocky Mountain Mineral Law Foundation</w:t>
      </w:r>
      <w:r w:rsidRPr="008F3964">
        <w:rPr>
          <w:bCs/>
          <w:sz w:val="22"/>
          <w:szCs w:val="22"/>
        </w:rPr>
        <w:t xml:space="preserve">, Columbia River Gorge, 2011 Natural Resources Law Teachers Institute, </w:t>
      </w:r>
      <w:r w:rsidRPr="008F3964">
        <w:rPr>
          <w:bCs/>
          <w:i/>
          <w:sz w:val="22"/>
          <w:szCs w:val="22"/>
        </w:rPr>
        <w:t>Siting Issues for Utility-Scale Renewables</w:t>
      </w:r>
      <w:r w:rsidR="00F573B5" w:rsidRPr="008F3964">
        <w:rPr>
          <w:bCs/>
          <w:sz w:val="22"/>
          <w:szCs w:val="22"/>
        </w:rPr>
        <w:t>, panelist, May 2011</w:t>
      </w:r>
    </w:p>
    <w:p w14:paraId="31BC05DA" w14:textId="77777777" w:rsidR="00213446" w:rsidRPr="008F3964" w:rsidRDefault="00213446" w:rsidP="009C5D00">
      <w:pPr>
        <w:jc w:val="both"/>
        <w:rPr>
          <w:bCs/>
          <w:sz w:val="22"/>
          <w:szCs w:val="22"/>
        </w:rPr>
      </w:pPr>
    </w:p>
    <w:p w14:paraId="15394BB2" w14:textId="77777777" w:rsidR="00213446" w:rsidRPr="008F3964" w:rsidRDefault="00213446" w:rsidP="009C5D00">
      <w:pPr>
        <w:jc w:val="both"/>
        <w:rPr>
          <w:bCs/>
          <w:sz w:val="22"/>
          <w:szCs w:val="22"/>
        </w:rPr>
      </w:pPr>
      <w:r w:rsidRPr="008F3964">
        <w:rPr>
          <w:b/>
          <w:bCs/>
          <w:sz w:val="22"/>
          <w:szCs w:val="22"/>
        </w:rPr>
        <w:t>American Planning Association</w:t>
      </w:r>
      <w:r w:rsidRPr="008F3964">
        <w:rPr>
          <w:bCs/>
          <w:sz w:val="22"/>
          <w:szCs w:val="22"/>
        </w:rPr>
        <w:t xml:space="preserve">, Boston, MA, 2011 National Planning Conference, </w:t>
      </w:r>
      <w:r w:rsidRPr="008F3964">
        <w:rPr>
          <w:bCs/>
          <w:i/>
          <w:sz w:val="22"/>
          <w:szCs w:val="22"/>
        </w:rPr>
        <w:t>Land, Covenants, and Law</w:t>
      </w:r>
      <w:r w:rsidR="00F573B5" w:rsidRPr="008F3964">
        <w:rPr>
          <w:bCs/>
          <w:sz w:val="22"/>
          <w:szCs w:val="22"/>
        </w:rPr>
        <w:t>, invited panelist, April 2011</w:t>
      </w:r>
    </w:p>
    <w:p w14:paraId="5A9D263F" w14:textId="77777777" w:rsidR="00213446" w:rsidRPr="008F3964" w:rsidRDefault="00213446" w:rsidP="009C5D00">
      <w:pPr>
        <w:jc w:val="both"/>
        <w:rPr>
          <w:b/>
          <w:bCs/>
          <w:caps/>
          <w:sz w:val="22"/>
          <w:szCs w:val="22"/>
          <w:u w:val="single"/>
        </w:rPr>
      </w:pPr>
    </w:p>
    <w:p w14:paraId="59D129CF" w14:textId="77777777" w:rsidR="00213446" w:rsidRPr="008F3964" w:rsidRDefault="00213446" w:rsidP="009C5D00">
      <w:pPr>
        <w:jc w:val="both"/>
        <w:rPr>
          <w:bCs/>
          <w:sz w:val="22"/>
          <w:szCs w:val="22"/>
        </w:rPr>
      </w:pPr>
      <w:r w:rsidRPr="008F3964">
        <w:rPr>
          <w:b/>
          <w:bCs/>
          <w:sz w:val="22"/>
          <w:szCs w:val="22"/>
        </w:rPr>
        <w:t>The University of Texas School of Law</w:t>
      </w:r>
      <w:r w:rsidRPr="008F3964">
        <w:rPr>
          <w:bCs/>
          <w:sz w:val="22"/>
          <w:szCs w:val="22"/>
        </w:rPr>
        <w:t>, Austin, TX, 2010 Carbon and Climate Change,</w:t>
      </w:r>
      <w:r w:rsidRPr="008F3964">
        <w:rPr>
          <w:bCs/>
          <w:i/>
          <w:sz w:val="22"/>
          <w:szCs w:val="22"/>
        </w:rPr>
        <w:t xml:space="preserve"> Smart Grids: Key Developments, Economics, and Legal Issues</w:t>
      </w:r>
      <w:r w:rsidRPr="008F3964">
        <w:rPr>
          <w:bCs/>
          <w:sz w:val="22"/>
          <w:szCs w:val="22"/>
        </w:rPr>
        <w:t>, invited panelist</w:t>
      </w:r>
      <w:r w:rsidR="00F573B5" w:rsidRPr="008F3964">
        <w:rPr>
          <w:bCs/>
          <w:i/>
          <w:sz w:val="22"/>
          <w:szCs w:val="22"/>
        </w:rPr>
        <w:t xml:space="preserve">, </w:t>
      </w:r>
      <w:r w:rsidR="00F573B5" w:rsidRPr="008F3964">
        <w:rPr>
          <w:bCs/>
          <w:sz w:val="22"/>
          <w:szCs w:val="22"/>
        </w:rPr>
        <w:t>February 2010</w:t>
      </w:r>
    </w:p>
    <w:p w14:paraId="483DCBC1" w14:textId="77777777" w:rsidR="00213446" w:rsidRPr="008F3964" w:rsidRDefault="00213446" w:rsidP="009C5D00">
      <w:pPr>
        <w:jc w:val="both"/>
        <w:rPr>
          <w:bCs/>
          <w:sz w:val="22"/>
          <w:szCs w:val="22"/>
        </w:rPr>
      </w:pPr>
    </w:p>
    <w:p w14:paraId="05BE97FD" w14:textId="77777777" w:rsidR="00213446" w:rsidRPr="008F3964" w:rsidRDefault="00213446" w:rsidP="009C5D00">
      <w:pPr>
        <w:jc w:val="both"/>
        <w:rPr>
          <w:bCs/>
          <w:sz w:val="22"/>
          <w:szCs w:val="22"/>
        </w:rPr>
      </w:pPr>
      <w:r w:rsidRPr="008F3964">
        <w:rPr>
          <w:b/>
          <w:bCs/>
          <w:sz w:val="22"/>
          <w:szCs w:val="22"/>
        </w:rPr>
        <w:t>Villanova Law School</w:t>
      </w:r>
      <w:r w:rsidRPr="008F3964">
        <w:rPr>
          <w:bCs/>
          <w:sz w:val="22"/>
          <w:szCs w:val="22"/>
        </w:rPr>
        <w:t>, Villanova, PA, Villanova Envir</w:t>
      </w:r>
      <w:r w:rsidR="002556B0" w:rsidRPr="008F3964">
        <w:rPr>
          <w:bCs/>
          <w:sz w:val="22"/>
          <w:szCs w:val="22"/>
        </w:rPr>
        <w:t xml:space="preserve">onmental Law Journal Symposium, </w:t>
      </w:r>
      <w:r w:rsidRPr="008F3964">
        <w:rPr>
          <w:bCs/>
          <w:i/>
          <w:sz w:val="22"/>
          <w:szCs w:val="22"/>
        </w:rPr>
        <w:t>“Shale” We Drill? The Legal and Environmental Impacts of Extracting Natural Gas from Marcellus Shale</w:t>
      </w:r>
      <w:r w:rsidRPr="008F3964">
        <w:rPr>
          <w:bCs/>
          <w:sz w:val="22"/>
          <w:szCs w:val="22"/>
        </w:rPr>
        <w:t>, invited panelist</w:t>
      </w:r>
      <w:r w:rsidR="00F573B5" w:rsidRPr="008F3964">
        <w:rPr>
          <w:bCs/>
          <w:i/>
          <w:sz w:val="22"/>
          <w:szCs w:val="22"/>
        </w:rPr>
        <w:t xml:space="preserve">, </w:t>
      </w:r>
      <w:r w:rsidR="00F573B5" w:rsidRPr="008F3964">
        <w:rPr>
          <w:bCs/>
          <w:sz w:val="22"/>
          <w:szCs w:val="22"/>
        </w:rPr>
        <w:t>January 2010</w:t>
      </w:r>
    </w:p>
    <w:p w14:paraId="7BD97576" w14:textId="77777777" w:rsidR="00213446" w:rsidRPr="008F3964" w:rsidRDefault="00213446" w:rsidP="009C5D00">
      <w:pPr>
        <w:jc w:val="both"/>
        <w:rPr>
          <w:bCs/>
          <w:caps/>
          <w:sz w:val="22"/>
          <w:szCs w:val="22"/>
          <w:u w:val="single"/>
        </w:rPr>
      </w:pPr>
    </w:p>
    <w:p w14:paraId="607C24AE" w14:textId="77777777" w:rsidR="00213446" w:rsidRPr="008F3964" w:rsidRDefault="00213446" w:rsidP="009C5D00">
      <w:pPr>
        <w:jc w:val="both"/>
        <w:rPr>
          <w:sz w:val="22"/>
          <w:szCs w:val="22"/>
        </w:rPr>
      </w:pPr>
      <w:r w:rsidRPr="008F3964">
        <w:rPr>
          <w:b/>
          <w:bCs/>
          <w:sz w:val="22"/>
          <w:szCs w:val="22"/>
        </w:rPr>
        <w:t>The University of Texas School of Law</w:t>
      </w:r>
      <w:r w:rsidRPr="008F3964">
        <w:rPr>
          <w:bCs/>
          <w:sz w:val="22"/>
          <w:szCs w:val="22"/>
        </w:rPr>
        <w:t>,</w:t>
      </w:r>
      <w:r w:rsidRPr="008F3964">
        <w:rPr>
          <w:b/>
          <w:bCs/>
          <w:sz w:val="22"/>
          <w:szCs w:val="22"/>
        </w:rPr>
        <w:t xml:space="preserve"> </w:t>
      </w:r>
      <w:r w:rsidRPr="008F3964">
        <w:rPr>
          <w:bCs/>
          <w:sz w:val="22"/>
          <w:szCs w:val="22"/>
        </w:rPr>
        <w:t xml:space="preserve">Austin, TX, </w:t>
      </w:r>
      <w:r w:rsidRPr="008F3964">
        <w:rPr>
          <w:sz w:val="22"/>
          <w:szCs w:val="22"/>
        </w:rPr>
        <w:t xml:space="preserve">Texas Journal of Oil, Gas, and Energy Law, Energy Law Symposium, </w:t>
      </w:r>
      <w:r w:rsidRPr="008F3964">
        <w:rPr>
          <w:i/>
          <w:sz w:val="22"/>
          <w:szCs w:val="22"/>
        </w:rPr>
        <w:t xml:space="preserve">Hydraulic </w:t>
      </w:r>
      <w:proofErr w:type="gramStart"/>
      <w:r w:rsidRPr="008F3964">
        <w:rPr>
          <w:i/>
          <w:sz w:val="22"/>
          <w:szCs w:val="22"/>
        </w:rPr>
        <w:t>Fracturing</w:t>
      </w:r>
      <w:proofErr w:type="gramEnd"/>
      <w:r w:rsidRPr="008F3964">
        <w:rPr>
          <w:i/>
          <w:sz w:val="22"/>
          <w:szCs w:val="22"/>
        </w:rPr>
        <w:t xml:space="preserve"> and the States</w:t>
      </w:r>
      <w:r w:rsidR="00F573B5" w:rsidRPr="008F3964">
        <w:rPr>
          <w:sz w:val="22"/>
          <w:szCs w:val="22"/>
        </w:rPr>
        <w:t>, invited panelist, January 2010</w:t>
      </w:r>
    </w:p>
    <w:p w14:paraId="159807F2" w14:textId="77777777" w:rsidR="00DF30A3" w:rsidRPr="008F3964" w:rsidRDefault="00DF30A3" w:rsidP="009C5D00">
      <w:pPr>
        <w:spacing w:before="120"/>
        <w:jc w:val="both"/>
        <w:rPr>
          <w:sz w:val="22"/>
          <w:szCs w:val="22"/>
        </w:rPr>
      </w:pPr>
    </w:p>
    <w:p w14:paraId="04759580" w14:textId="082BE9F8" w:rsidR="00DF30A3" w:rsidRPr="008F3964" w:rsidRDefault="00DF30A3" w:rsidP="009C5D00">
      <w:pPr>
        <w:pStyle w:val="Default"/>
        <w:jc w:val="both"/>
        <w:rPr>
          <w:b/>
          <w:bCs/>
          <w:sz w:val="22"/>
          <w:szCs w:val="22"/>
          <w:u w:val="single"/>
        </w:rPr>
      </w:pPr>
      <w:r w:rsidRPr="008F3964">
        <w:rPr>
          <w:b/>
          <w:bCs/>
          <w:sz w:val="22"/>
          <w:szCs w:val="22"/>
          <w:u w:val="single"/>
        </w:rPr>
        <w:t>SELECTED MEDIA QUOTATIONS</w:t>
      </w:r>
      <w:r w:rsidR="00633A41">
        <w:rPr>
          <w:b/>
          <w:bCs/>
          <w:sz w:val="22"/>
          <w:szCs w:val="22"/>
          <w:u w:val="single"/>
        </w:rPr>
        <w:t>,</w:t>
      </w:r>
      <w:r w:rsidR="00793B1B" w:rsidRPr="008F3964">
        <w:rPr>
          <w:b/>
          <w:bCs/>
          <w:sz w:val="22"/>
          <w:szCs w:val="22"/>
          <w:u w:val="single"/>
        </w:rPr>
        <w:t xml:space="preserve"> PODCASTS</w:t>
      </w:r>
      <w:r w:rsidR="00633A41">
        <w:rPr>
          <w:b/>
          <w:bCs/>
          <w:sz w:val="22"/>
          <w:szCs w:val="22"/>
          <w:u w:val="single"/>
        </w:rPr>
        <w:t>, and OP-EDS</w:t>
      </w:r>
      <w:r w:rsidRPr="008F3964">
        <w:rPr>
          <w:b/>
          <w:bCs/>
          <w:sz w:val="22"/>
          <w:szCs w:val="22"/>
          <w:u w:val="single"/>
        </w:rPr>
        <w:t xml:space="preserve"> </w:t>
      </w:r>
    </w:p>
    <w:p w14:paraId="5F912A21" w14:textId="77777777" w:rsidR="00F77F8B" w:rsidRDefault="00F77F8B" w:rsidP="009C5D00">
      <w:pPr>
        <w:pStyle w:val="Default"/>
        <w:jc w:val="both"/>
        <w:rPr>
          <w:bCs/>
          <w:i/>
          <w:iCs/>
          <w:sz w:val="22"/>
          <w:szCs w:val="22"/>
        </w:rPr>
      </w:pPr>
    </w:p>
    <w:p w14:paraId="0FE977CD" w14:textId="35C4CA6F" w:rsidR="00971BDC" w:rsidRPr="00971BDC" w:rsidRDefault="00971BDC" w:rsidP="009C5D00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Shelby Bradford, </w:t>
      </w:r>
      <w:r w:rsidRPr="00524DC2">
        <w:rPr>
          <w:bCs/>
          <w:i/>
          <w:iCs/>
          <w:sz w:val="22"/>
          <w:szCs w:val="22"/>
        </w:rPr>
        <w:t xml:space="preserve">Pa. group pitches farms on solar model that keeps farmland usable, takes up less space, </w:t>
      </w:r>
      <w:r w:rsidRPr="00524DC2">
        <w:rPr>
          <w:bCs/>
          <w:smallCaps/>
          <w:sz w:val="22"/>
          <w:szCs w:val="22"/>
        </w:rPr>
        <w:t>State Impact Pennsylvania</w:t>
      </w:r>
      <w:r w:rsidRPr="00524DC2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="00524DC2">
        <w:rPr>
          <w:bCs/>
          <w:sz w:val="22"/>
          <w:szCs w:val="22"/>
        </w:rPr>
        <w:t xml:space="preserve">July 31, 2023, </w:t>
      </w:r>
      <w:r w:rsidR="00524DC2" w:rsidRPr="00524DC2">
        <w:rPr>
          <w:bCs/>
          <w:sz w:val="22"/>
          <w:szCs w:val="22"/>
        </w:rPr>
        <w:t>https://stateimpact.npr.org/pennsylvania/2023/07/31/pa-group-pitches-farms-on-solar-model-that-keeps-farmland-usable-takes-up-less-space/</w:t>
      </w:r>
    </w:p>
    <w:p w14:paraId="12DF88F9" w14:textId="77777777" w:rsidR="00971BDC" w:rsidRDefault="00971BDC" w:rsidP="009C5D00">
      <w:pPr>
        <w:pStyle w:val="Default"/>
        <w:jc w:val="both"/>
        <w:rPr>
          <w:bCs/>
          <w:i/>
          <w:iCs/>
          <w:sz w:val="22"/>
          <w:szCs w:val="22"/>
        </w:rPr>
      </w:pPr>
    </w:p>
    <w:p w14:paraId="23FA1F10" w14:textId="0AA5BA0F" w:rsidR="00F77F8B" w:rsidRDefault="00537920" w:rsidP="009C5D00">
      <w:pPr>
        <w:pStyle w:val="Default"/>
        <w:jc w:val="both"/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>Clean Energy is Grid Reliability’s Best Hope, Not Enemy</w:t>
      </w:r>
      <w:r>
        <w:rPr>
          <w:bCs/>
          <w:sz w:val="22"/>
          <w:szCs w:val="22"/>
        </w:rPr>
        <w:t xml:space="preserve">, </w:t>
      </w:r>
      <w:r w:rsidRPr="0008664B">
        <w:rPr>
          <w:bCs/>
          <w:smallCaps/>
          <w:sz w:val="22"/>
          <w:szCs w:val="22"/>
        </w:rPr>
        <w:t>Bloomberg</w:t>
      </w:r>
      <w:r w:rsidR="0008664B" w:rsidRPr="0008664B">
        <w:rPr>
          <w:bCs/>
          <w:smallCaps/>
          <w:sz w:val="22"/>
          <w:szCs w:val="22"/>
        </w:rPr>
        <w:t xml:space="preserve"> Law</w:t>
      </w:r>
      <w:r w:rsidR="0008664B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Mar. 17, 2022</w:t>
      </w:r>
      <w:r w:rsidR="0008664B">
        <w:rPr>
          <w:bCs/>
          <w:sz w:val="22"/>
          <w:szCs w:val="22"/>
        </w:rPr>
        <w:t xml:space="preserve">, </w:t>
      </w:r>
      <w:r w:rsidR="00B66403" w:rsidRPr="00B66403">
        <w:rPr>
          <w:bCs/>
          <w:sz w:val="22"/>
          <w:szCs w:val="22"/>
        </w:rPr>
        <w:t>https://news.bloomberglaw.com/environment-and-energy/clean-energy-is-grid-reliabilitys-best-hope-not-enemy</w:t>
      </w:r>
      <w:r>
        <w:rPr>
          <w:bCs/>
          <w:sz w:val="22"/>
          <w:szCs w:val="22"/>
        </w:rPr>
        <w:t xml:space="preserve"> </w:t>
      </w:r>
    </w:p>
    <w:p w14:paraId="558D8EA7" w14:textId="04DB841F" w:rsidR="00B66403" w:rsidRDefault="00B66403" w:rsidP="009C5D00">
      <w:pPr>
        <w:pStyle w:val="Default"/>
        <w:jc w:val="both"/>
        <w:rPr>
          <w:bCs/>
          <w:sz w:val="22"/>
          <w:szCs w:val="22"/>
        </w:rPr>
      </w:pPr>
    </w:p>
    <w:p w14:paraId="2E829D37" w14:textId="06E82EC7" w:rsidR="001910FB" w:rsidRPr="00DA1C15" w:rsidRDefault="00B66403" w:rsidP="009C5D00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Alex Brown, </w:t>
      </w:r>
      <w:r w:rsidRPr="00B66403">
        <w:rPr>
          <w:bCs/>
          <w:i/>
          <w:iCs/>
          <w:sz w:val="22"/>
          <w:szCs w:val="22"/>
        </w:rPr>
        <w:t>Some Cities, States Say Big Oil Should Pay for Climate Damage</w:t>
      </w:r>
      <w:r>
        <w:rPr>
          <w:bCs/>
          <w:sz w:val="22"/>
          <w:szCs w:val="22"/>
        </w:rPr>
        <w:t>,</w:t>
      </w:r>
      <w:r w:rsidRPr="00B66403">
        <w:rPr>
          <w:bCs/>
          <w:smallCaps/>
          <w:sz w:val="22"/>
          <w:szCs w:val="22"/>
        </w:rPr>
        <w:t xml:space="preserve"> Stateline</w:t>
      </w:r>
      <w:r>
        <w:rPr>
          <w:bCs/>
          <w:sz w:val="22"/>
          <w:szCs w:val="22"/>
        </w:rPr>
        <w:t xml:space="preserve">, Apr. 13, 2022, </w:t>
      </w:r>
      <w:r w:rsidRPr="00B66403">
        <w:rPr>
          <w:bCs/>
          <w:sz w:val="22"/>
          <w:szCs w:val="22"/>
        </w:rPr>
        <w:t>https://www.pewtrusts.org/en/research-and-analysis/blogs/stateline/2022/04/13/some-cities-states-say-big-oil-should-pay-for-climate-damage</w:t>
      </w:r>
    </w:p>
    <w:p w14:paraId="2EB04D96" w14:textId="77777777" w:rsidR="00537920" w:rsidRPr="00537920" w:rsidRDefault="00537920" w:rsidP="009C5D00">
      <w:pPr>
        <w:pStyle w:val="Default"/>
        <w:jc w:val="both"/>
        <w:rPr>
          <w:bCs/>
          <w:sz w:val="22"/>
          <w:szCs w:val="22"/>
        </w:rPr>
      </w:pPr>
    </w:p>
    <w:p w14:paraId="0F02F2EC" w14:textId="5F0A2A00" w:rsidR="00633A41" w:rsidRPr="00633A41" w:rsidRDefault="00633A41" w:rsidP="009C5D00">
      <w:pPr>
        <w:pStyle w:val="Default"/>
        <w:jc w:val="both"/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>Localizing the Green Energy Revolution</w:t>
      </w:r>
      <w:r>
        <w:rPr>
          <w:bCs/>
          <w:sz w:val="22"/>
          <w:szCs w:val="22"/>
        </w:rPr>
        <w:t xml:space="preserve">, </w:t>
      </w:r>
      <w:r w:rsidR="00D11308" w:rsidRPr="00D11308">
        <w:rPr>
          <w:bCs/>
          <w:smallCaps/>
          <w:sz w:val="22"/>
          <w:szCs w:val="22"/>
        </w:rPr>
        <w:t>The Hill</w:t>
      </w:r>
      <w:r w:rsidR="00D11308">
        <w:rPr>
          <w:bCs/>
          <w:sz w:val="22"/>
          <w:szCs w:val="22"/>
        </w:rPr>
        <w:t xml:space="preserve">, </w:t>
      </w:r>
      <w:r w:rsidR="00632A82">
        <w:rPr>
          <w:bCs/>
          <w:sz w:val="22"/>
          <w:szCs w:val="22"/>
        </w:rPr>
        <w:t xml:space="preserve">Feb. 2, 2021, </w:t>
      </w:r>
      <w:r w:rsidR="00632A82" w:rsidRPr="00632A82">
        <w:rPr>
          <w:bCs/>
          <w:sz w:val="22"/>
          <w:szCs w:val="22"/>
        </w:rPr>
        <w:t>https://thehill.com/opinion/energy-environment/536941-localizing-the-green-energy-revolution</w:t>
      </w:r>
    </w:p>
    <w:p w14:paraId="22DFCEB9" w14:textId="77777777" w:rsidR="00633A41" w:rsidRDefault="00633A41" w:rsidP="009C5D00">
      <w:pPr>
        <w:pStyle w:val="Default"/>
        <w:jc w:val="both"/>
        <w:rPr>
          <w:bCs/>
          <w:sz w:val="22"/>
          <w:szCs w:val="22"/>
        </w:rPr>
      </w:pPr>
    </w:p>
    <w:p w14:paraId="3D803434" w14:textId="7F2E00C0" w:rsidR="00020D08" w:rsidRPr="008F3964" w:rsidRDefault="00020D08" w:rsidP="009C5D00">
      <w:pPr>
        <w:pStyle w:val="Default"/>
        <w:jc w:val="both"/>
        <w:rPr>
          <w:bCs/>
          <w:sz w:val="22"/>
          <w:szCs w:val="22"/>
        </w:rPr>
      </w:pPr>
      <w:r w:rsidRPr="008F3964">
        <w:rPr>
          <w:bCs/>
          <w:sz w:val="22"/>
          <w:szCs w:val="22"/>
        </w:rPr>
        <w:t xml:space="preserve">Kleinman Center for Energy Policy, University of Pennsylvania, </w:t>
      </w:r>
      <w:r w:rsidRPr="008F3964">
        <w:rPr>
          <w:bCs/>
          <w:i/>
          <w:sz w:val="22"/>
          <w:szCs w:val="22"/>
        </w:rPr>
        <w:t>The Struggle for Local Control over Energy Development</w:t>
      </w:r>
      <w:r w:rsidRPr="008F3964">
        <w:rPr>
          <w:bCs/>
          <w:sz w:val="22"/>
          <w:szCs w:val="22"/>
        </w:rPr>
        <w:t>, Apr. 3, 2020, https://kleinmanenergy.upenn.edu/energy-policy-now/struggle-local-control-over-energy-development</w:t>
      </w:r>
    </w:p>
    <w:p w14:paraId="7853D2AF" w14:textId="77777777" w:rsidR="00020D08" w:rsidRPr="008F3964" w:rsidRDefault="00020D08" w:rsidP="009C5D00">
      <w:pPr>
        <w:pStyle w:val="Default"/>
        <w:jc w:val="both"/>
        <w:rPr>
          <w:bCs/>
          <w:sz w:val="22"/>
          <w:szCs w:val="22"/>
        </w:rPr>
      </w:pPr>
    </w:p>
    <w:p w14:paraId="7EAE3C7B" w14:textId="0D8D1463" w:rsidR="00D2515C" w:rsidRPr="008F3964" w:rsidRDefault="00D2515C" w:rsidP="009C5D00">
      <w:pPr>
        <w:pStyle w:val="Default"/>
        <w:jc w:val="both"/>
        <w:rPr>
          <w:bCs/>
          <w:sz w:val="22"/>
          <w:szCs w:val="22"/>
        </w:rPr>
      </w:pPr>
      <w:r w:rsidRPr="008F3964">
        <w:rPr>
          <w:bCs/>
          <w:sz w:val="22"/>
          <w:szCs w:val="22"/>
        </w:rPr>
        <w:lastRenderedPageBreak/>
        <w:t xml:space="preserve">Andrew Shi, </w:t>
      </w:r>
      <w:r w:rsidRPr="008F3964">
        <w:rPr>
          <w:bCs/>
          <w:i/>
          <w:sz w:val="22"/>
          <w:szCs w:val="22"/>
        </w:rPr>
        <w:t>Negotiated Rulemaking and the Borrower Defense Regulation</w:t>
      </w:r>
      <w:r w:rsidRPr="008F3964">
        <w:rPr>
          <w:bCs/>
          <w:sz w:val="22"/>
          <w:szCs w:val="22"/>
        </w:rPr>
        <w:t xml:space="preserve">, </w:t>
      </w:r>
      <w:r w:rsidRPr="008F3964">
        <w:rPr>
          <w:bCs/>
          <w:smallCaps/>
          <w:sz w:val="22"/>
          <w:szCs w:val="22"/>
        </w:rPr>
        <w:t>The Regulatory Review</w:t>
      </w:r>
      <w:r w:rsidRPr="008F3964">
        <w:rPr>
          <w:bCs/>
          <w:sz w:val="22"/>
          <w:szCs w:val="22"/>
        </w:rPr>
        <w:t>, Aug. 3, 2018, https://www.theregreview.org/2018/08/03/shi-negotiated-rulemaking-borrower-defense/</w:t>
      </w:r>
    </w:p>
    <w:p w14:paraId="43800F42" w14:textId="22D63324" w:rsidR="00633A41" w:rsidRDefault="00633A41" w:rsidP="009C5D00">
      <w:pPr>
        <w:pStyle w:val="Default"/>
        <w:jc w:val="both"/>
        <w:rPr>
          <w:bCs/>
          <w:sz w:val="22"/>
          <w:szCs w:val="22"/>
        </w:rPr>
      </w:pPr>
    </w:p>
    <w:p w14:paraId="0E74AF98" w14:textId="6CF0BC97" w:rsidR="00633A41" w:rsidRPr="008F3964" w:rsidRDefault="00633A41" w:rsidP="009C5D00">
      <w:pPr>
        <w:jc w:val="both"/>
        <w:rPr>
          <w:bCs/>
          <w:sz w:val="22"/>
          <w:szCs w:val="22"/>
        </w:rPr>
      </w:pPr>
      <w:r w:rsidRPr="008F3964">
        <w:rPr>
          <w:bCs/>
          <w:i/>
          <w:sz w:val="22"/>
          <w:szCs w:val="22"/>
        </w:rPr>
        <w:t>The Pull of Energy Markets—and Legal Challenges—Will Blunt Plans to Roll Back EPA Carbon Rules</w:t>
      </w:r>
      <w:r w:rsidRPr="008F3964">
        <w:rPr>
          <w:bCs/>
          <w:sz w:val="22"/>
          <w:szCs w:val="22"/>
        </w:rPr>
        <w:t xml:space="preserve">, </w:t>
      </w:r>
      <w:r w:rsidRPr="008F3964">
        <w:rPr>
          <w:bCs/>
          <w:smallCaps/>
          <w:sz w:val="22"/>
          <w:szCs w:val="22"/>
        </w:rPr>
        <w:t>The Conversation</w:t>
      </w:r>
      <w:r w:rsidRPr="008F3964">
        <w:rPr>
          <w:bCs/>
          <w:sz w:val="22"/>
          <w:szCs w:val="22"/>
        </w:rPr>
        <w:t xml:space="preserve"> (with Hari Osofsky) (Oct. 2017), https://theconversation.com/the-pull-of-energy-markets-and-legal-challenges-will-blunt-plans-to-roll-back-epa-carbon-rules-85561</w:t>
      </w:r>
    </w:p>
    <w:p w14:paraId="6BBBC0B9" w14:textId="77777777" w:rsidR="00E974D6" w:rsidRPr="008F3964" w:rsidRDefault="00E974D6" w:rsidP="009C5D00">
      <w:pPr>
        <w:pStyle w:val="Default"/>
        <w:jc w:val="both"/>
        <w:rPr>
          <w:bCs/>
          <w:sz w:val="22"/>
          <w:szCs w:val="22"/>
        </w:rPr>
      </w:pPr>
    </w:p>
    <w:p w14:paraId="1CDD6B66" w14:textId="1BF35AC5" w:rsidR="0033754C" w:rsidRPr="008F3964" w:rsidRDefault="0033754C" w:rsidP="009C5D00">
      <w:pPr>
        <w:pStyle w:val="Default"/>
        <w:jc w:val="both"/>
        <w:rPr>
          <w:bCs/>
          <w:sz w:val="22"/>
          <w:szCs w:val="22"/>
        </w:rPr>
      </w:pPr>
      <w:r w:rsidRPr="008F3964">
        <w:rPr>
          <w:bCs/>
          <w:sz w:val="22"/>
          <w:szCs w:val="22"/>
        </w:rPr>
        <w:t xml:space="preserve">National Public Radio, </w:t>
      </w:r>
      <w:r w:rsidR="00466CA5" w:rsidRPr="008F3964">
        <w:rPr>
          <w:bCs/>
          <w:sz w:val="22"/>
          <w:szCs w:val="22"/>
        </w:rPr>
        <w:t xml:space="preserve">Marketplace, </w:t>
      </w:r>
      <w:r w:rsidR="002210E3" w:rsidRPr="008F3964">
        <w:rPr>
          <w:bCs/>
          <w:i/>
          <w:sz w:val="22"/>
          <w:szCs w:val="22"/>
        </w:rPr>
        <w:t>The Federal Government’s Limits on Regulating Fracking</w:t>
      </w:r>
      <w:r w:rsidR="002210E3" w:rsidRPr="008F3964">
        <w:rPr>
          <w:bCs/>
          <w:sz w:val="22"/>
          <w:szCs w:val="22"/>
        </w:rPr>
        <w:t>, July 5, 2016, http://www.marketplace.org/2016/07/05/sustainability/federal-governments-limits-regulating-fracking</w:t>
      </w:r>
    </w:p>
    <w:p w14:paraId="63C66B7D" w14:textId="77777777" w:rsidR="00F21DA1" w:rsidRPr="008F3964" w:rsidRDefault="00F21DA1" w:rsidP="009C5D00">
      <w:pPr>
        <w:pStyle w:val="Default"/>
        <w:jc w:val="both"/>
        <w:rPr>
          <w:bCs/>
          <w:sz w:val="22"/>
          <w:szCs w:val="22"/>
        </w:rPr>
      </w:pPr>
    </w:p>
    <w:p w14:paraId="4E168E06" w14:textId="77777777" w:rsidR="000261A6" w:rsidRPr="008F3964" w:rsidRDefault="000261A6" w:rsidP="009C5D00">
      <w:pPr>
        <w:pStyle w:val="Default"/>
        <w:jc w:val="both"/>
        <w:rPr>
          <w:bCs/>
          <w:sz w:val="22"/>
          <w:szCs w:val="22"/>
        </w:rPr>
      </w:pPr>
      <w:r w:rsidRPr="008F3964">
        <w:rPr>
          <w:bCs/>
          <w:sz w:val="22"/>
          <w:szCs w:val="22"/>
        </w:rPr>
        <w:t xml:space="preserve">National Public Radio, Marketplace, </w:t>
      </w:r>
      <w:r w:rsidRPr="008F3964">
        <w:rPr>
          <w:bCs/>
          <w:i/>
          <w:sz w:val="22"/>
          <w:szCs w:val="22"/>
        </w:rPr>
        <w:t xml:space="preserve">Colorado Court Takes </w:t>
      </w:r>
      <w:r w:rsidR="00D31B5C" w:rsidRPr="008F3964">
        <w:rPr>
          <w:bCs/>
          <w:i/>
          <w:sz w:val="22"/>
          <w:szCs w:val="22"/>
        </w:rPr>
        <w:t>u</w:t>
      </w:r>
      <w:r w:rsidRPr="008F3964">
        <w:rPr>
          <w:bCs/>
          <w:i/>
          <w:sz w:val="22"/>
          <w:szCs w:val="22"/>
        </w:rPr>
        <w:t>p Local Laws Limiting Fracking</w:t>
      </w:r>
      <w:r w:rsidRPr="008F3964">
        <w:rPr>
          <w:bCs/>
          <w:sz w:val="22"/>
          <w:szCs w:val="22"/>
        </w:rPr>
        <w:t>, Sept. 23, 2015, http://www.marketplace.org/topics/sustainability/colorado-court-takes-local-laws-limiting-fracking</w:t>
      </w:r>
    </w:p>
    <w:p w14:paraId="5253606F" w14:textId="77777777" w:rsidR="000261A6" w:rsidRPr="008F3964" w:rsidRDefault="000261A6" w:rsidP="009C5D00">
      <w:pPr>
        <w:pStyle w:val="Default"/>
        <w:jc w:val="both"/>
        <w:rPr>
          <w:bCs/>
          <w:sz w:val="22"/>
          <w:szCs w:val="22"/>
        </w:rPr>
      </w:pPr>
    </w:p>
    <w:p w14:paraId="63A75D83" w14:textId="77777777" w:rsidR="00F676DA" w:rsidRPr="008F3964" w:rsidRDefault="00F676DA" w:rsidP="009C5D00">
      <w:pPr>
        <w:pStyle w:val="Default"/>
        <w:jc w:val="both"/>
        <w:rPr>
          <w:bCs/>
          <w:sz w:val="22"/>
          <w:szCs w:val="22"/>
        </w:rPr>
      </w:pPr>
      <w:r w:rsidRPr="008F3964">
        <w:rPr>
          <w:bCs/>
          <w:sz w:val="22"/>
          <w:szCs w:val="22"/>
        </w:rPr>
        <w:t xml:space="preserve">National Public Radio, The Diane Rehm Show, </w:t>
      </w:r>
      <w:r w:rsidRPr="008F3964">
        <w:rPr>
          <w:bCs/>
          <w:i/>
          <w:sz w:val="22"/>
          <w:szCs w:val="22"/>
        </w:rPr>
        <w:t>New State Laws Aimed at Preventing Local Bans on Fracking</w:t>
      </w:r>
      <w:r w:rsidRPr="008F3964">
        <w:rPr>
          <w:bCs/>
          <w:sz w:val="22"/>
          <w:szCs w:val="22"/>
        </w:rPr>
        <w:t>, May 27, 2015, http://thedianerehmshow.org/shows/2015-05-27/new-state-laws-aimed-at-preventing-local-bans-on-fracking</w:t>
      </w:r>
    </w:p>
    <w:p w14:paraId="26BB469B" w14:textId="77777777" w:rsidR="00F676DA" w:rsidRPr="008F3964" w:rsidRDefault="00F676DA" w:rsidP="009C5D00">
      <w:pPr>
        <w:pStyle w:val="Default"/>
        <w:jc w:val="both"/>
        <w:rPr>
          <w:bCs/>
          <w:sz w:val="22"/>
          <w:szCs w:val="22"/>
        </w:rPr>
      </w:pPr>
    </w:p>
    <w:p w14:paraId="79905DE1" w14:textId="77777777" w:rsidR="00DF30A3" w:rsidRPr="008F3964" w:rsidRDefault="00DF30A3" w:rsidP="009C5D00">
      <w:pPr>
        <w:pStyle w:val="Default"/>
        <w:jc w:val="both"/>
        <w:rPr>
          <w:bCs/>
          <w:sz w:val="22"/>
          <w:szCs w:val="22"/>
        </w:rPr>
      </w:pPr>
      <w:r w:rsidRPr="008F3964">
        <w:rPr>
          <w:bCs/>
          <w:sz w:val="22"/>
          <w:szCs w:val="22"/>
        </w:rPr>
        <w:t xml:space="preserve">National Public Radio, Marketplace, </w:t>
      </w:r>
      <w:r w:rsidRPr="008F3964">
        <w:rPr>
          <w:bCs/>
          <w:i/>
          <w:sz w:val="22"/>
          <w:szCs w:val="22"/>
        </w:rPr>
        <w:t>Pipeline Spill Exposes a Fracking Cost</w:t>
      </w:r>
      <w:r w:rsidRPr="008F3964">
        <w:rPr>
          <w:bCs/>
          <w:sz w:val="22"/>
          <w:szCs w:val="22"/>
        </w:rPr>
        <w:t xml:space="preserve">, Jan. 22, 2015, </w:t>
      </w:r>
      <w:r w:rsidR="00B65123" w:rsidRPr="008F3964">
        <w:rPr>
          <w:bCs/>
          <w:sz w:val="22"/>
          <w:szCs w:val="22"/>
        </w:rPr>
        <w:t>http://www.marketplace.org/topics/economy/pipeline-spill-exposes-fracking-cost</w:t>
      </w:r>
    </w:p>
    <w:p w14:paraId="326E7C12" w14:textId="77777777" w:rsidR="00B65123" w:rsidRPr="008F3964" w:rsidRDefault="00B65123" w:rsidP="009C5D00">
      <w:pPr>
        <w:pStyle w:val="Default"/>
        <w:jc w:val="both"/>
        <w:rPr>
          <w:bCs/>
          <w:sz w:val="22"/>
          <w:szCs w:val="22"/>
        </w:rPr>
      </w:pPr>
    </w:p>
    <w:p w14:paraId="539A97C7" w14:textId="77777777" w:rsidR="00B65123" w:rsidRPr="008F3964" w:rsidRDefault="00B65123" w:rsidP="009C5D00">
      <w:pPr>
        <w:pStyle w:val="Default"/>
        <w:jc w:val="both"/>
        <w:rPr>
          <w:bCs/>
          <w:sz w:val="22"/>
          <w:szCs w:val="22"/>
        </w:rPr>
      </w:pPr>
      <w:r w:rsidRPr="008F3964">
        <w:rPr>
          <w:bCs/>
          <w:sz w:val="22"/>
          <w:szCs w:val="22"/>
        </w:rPr>
        <w:t xml:space="preserve">National Public Radio, Marketplace, </w:t>
      </w:r>
      <w:r w:rsidRPr="008F3964">
        <w:rPr>
          <w:bCs/>
          <w:i/>
          <w:sz w:val="22"/>
          <w:szCs w:val="22"/>
        </w:rPr>
        <w:t>A Fracking Story Too Good to be True</w:t>
      </w:r>
      <w:r w:rsidRPr="008F3964">
        <w:rPr>
          <w:bCs/>
          <w:sz w:val="22"/>
          <w:szCs w:val="22"/>
        </w:rPr>
        <w:t>, Aug. 27, 2014, http://www.marketplace.org/topics/sustainability/fracking-story-too-good-be-true</w:t>
      </w:r>
    </w:p>
    <w:p w14:paraId="6CBD93F1" w14:textId="77777777" w:rsidR="00B65123" w:rsidRPr="008F3964" w:rsidRDefault="00B65123" w:rsidP="009C5D00">
      <w:pPr>
        <w:pStyle w:val="Default"/>
        <w:jc w:val="both"/>
        <w:rPr>
          <w:bCs/>
          <w:sz w:val="22"/>
          <w:szCs w:val="22"/>
        </w:rPr>
      </w:pPr>
    </w:p>
    <w:p w14:paraId="3FE17EE9" w14:textId="1E6CC874" w:rsidR="00B65123" w:rsidRPr="008F3964" w:rsidRDefault="00466CA5" w:rsidP="009C5D00">
      <w:pPr>
        <w:pStyle w:val="Default"/>
        <w:jc w:val="both"/>
        <w:rPr>
          <w:bCs/>
          <w:sz w:val="22"/>
          <w:szCs w:val="22"/>
        </w:rPr>
      </w:pPr>
      <w:r w:rsidRPr="008F3964">
        <w:rPr>
          <w:bCs/>
          <w:sz w:val="22"/>
          <w:szCs w:val="22"/>
        </w:rPr>
        <w:t xml:space="preserve">Russell Gold, </w:t>
      </w:r>
      <w:r w:rsidR="00B65123" w:rsidRPr="008F3964">
        <w:rPr>
          <w:bCs/>
          <w:i/>
          <w:sz w:val="22"/>
          <w:szCs w:val="22"/>
        </w:rPr>
        <w:t>The Fracking Fight’s New Front Line</w:t>
      </w:r>
      <w:r w:rsidR="00B65123" w:rsidRPr="008F3964">
        <w:rPr>
          <w:bCs/>
          <w:sz w:val="22"/>
          <w:szCs w:val="22"/>
        </w:rPr>
        <w:t xml:space="preserve">, </w:t>
      </w:r>
      <w:r w:rsidRPr="008F3964">
        <w:rPr>
          <w:bCs/>
          <w:smallCaps/>
          <w:sz w:val="22"/>
          <w:szCs w:val="22"/>
        </w:rPr>
        <w:t>Wall Street Journal</w:t>
      </w:r>
      <w:r w:rsidRPr="008F3964">
        <w:rPr>
          <w:bCs/>
          <w:sz w:val="22"/>
          <w:szCs w:val="22"/>
        </w:rPr>
        <w:t xml:space="preserve">, </w:t>
      </w:r>
      <w:r w:rsidR="00B65123" w:rsidRPr="008F3964">
        <w:rPr>
          <w:bCs/>
          <w:sz w:val="22"/>
          <w:szCs w:val="22"/>
        </w:rPr>
        <w:t>June 4, 2014, http://www.wsj.com/articles/fracking-meets-new-resistance-from-communities-1401905185</w:t>
      </w:r>
    </w:p>
    <w:p w14:paraId="29649572" w14:textId="77777777" w:rsidR="00B65123" w:rsidRPr="008F3964" w:rsidRDefault="00B65123" w:rsidP="009C5D00">
      <w:pPr>
        <w:pStyle w:val="Default"/>
        <w:jc w:val="both"/>
        <w:rPr>
          <w:bCs/>
          <w:sz w:val="22"/>
          <w:szCs w:val="22"/>
        </w:rPr>
      </w:pPr>
    </w:p>
    <w:p w14:paraId="12C608B0" w14:textId="77777777" w:rsidR="00B65123" w:rsidRPr="008F3964" w:rsidRDefault="00B65123" w:rsidP="009C5D00">
      <w:pPr>
        <w:pStyle w:val="Default"/>
        <w:jc w:val="both"/>
        <w:rPr>
          <w:bCs/>
          <w:sz w:val="22"/>
          <w:szCs w:val="22"/>
        </w:rPr>
      </w:pPr>
      <w:r w:rsidRPr="008F3964">
        <w:rPr>
          <w:bCs/>
          <w:sz w:val="22"/>
          <w:szCs w:val="22"/>
        </w:rPr>
        <w:t xml:space="preserve">National Public Radio, Living on Earth, May 9, 2014, </w:t>
      </w:r>
      <w:r w:rsidRPr="008F3964">
        <w:rPr>
          <w:bCs/>
          <w:i/>
          <w:sz w:val="22"/>
          <w:szCs w:val="22"/>
        </w:rPr>
        <w:t>Texas Family Wins Fracking Suit</w:t>
      </w:r>
      <w:r w:rsidRPr="008F3964">
        <w:rPr>
          <w:bCs/>
          <w:sz w:val="22"/>
          <w:szCs w:val="22"/>
        </w:rPr>
        <w:t>, http://www.loe.org/shows/shows.html?programID=14-P13-00019#feature2</w:t>
      </w:r>
    </w:p>
    <w:p w14:paraId="52480C59" w14:textId="77777777" w:rsidR="00DF30A3" w:rsidRPr="008F3964" w:rsidRDefault="00DF30A3" w:rsidP="009C5D00">
      <w:pPr>
        <w:pStyle w:val="Default"/>
        <w:jc w:val="both"/>
        <w:rPr>
          <w:b/>
          <w:bCs/>
          <w:sz w:val="22"/>
          <w:szCs w:val="22"/>
          <w:u w:val="single"/>
        </w:rPr>
      </w:pPr>
      <w:r w:rsidRPr="008F3964">
        <w:rPr>
          <w:b/>
          <w:bCs/>
          <w:sz w:val="22"/>
          <w:szCs w:val="22"/>
          <w:u w:val="single"/>
        </w:rPr>
        <w:t xml:space="preserve"> </w:t>
      </w:r>
    </w:p>
    <w:p w14:paraId="310E85F4" w14:textId="77777777" w:rsidR="00DF30A3" w:rsidRPr="008F3964" w:rsidRDefault="00B65123" w:rsidP="009C5D00">
      <w:pPr>
        <w:pStyle w:val="Default"/>
        <w:jc w:val="both"/>
        <w:rPr>
          <w:bCs/>
          <w:sz w:val="22"/>
          <w:szCs w:val="22"/>
        </w:rPr>
      </w:pPr>
      <w:r w:rsidRPr="008F3964">
        <w:rPr>
          <w:bCs/>
          <w:sz w:val="22"/>
          <w:szCs w:val="22"/>
        </w:rPr>
        <w:t xml:space="preserve">National Public Radio, Morning Edition, </w:t>
      </w:r>
      <w:r w:rsidRPr="008F3964">
        <w:rPr>
          <w:bCs/>
          <w:i/>
          <w:sz w:val="22"/>
          <w:szCs w:val="22"/>
        </w:rPr>
        <w:t>Texas Family’s Nuisance Complaint Seen as Win Against Fracking</w:t>
      </w:r>
      <w:r w:rsidRPr="008F3964">
        <w:rPr>
          <w:bCs/>
          <w:sz w:val="22"/>
          <w:szCs w:val="22"/>
        </w:rPr>
        <w:t>, May 2, 2014, http://www.npr.org/2014/05/02/308796539/texas-familys-nuisance-complaint-seen-as-win-against-fracking</w:t>
      </w:r>
    </w:p>
    <w:p w14:paraId="2F7E57A2" w14:textId="77777777" w:rsidR="00B65123" w:rsidRPr="008F3964" w:rsidRDefault="00B65123" w:rsidP="009C5D00">
      <w:pPr>
        <w:pStyle w:val="Default"/>
        <w:jc w:val="both"/>
        <w:rPr>
          <w:bCs/>
          <w:sz w:val="22"/>
          <w:szCs w:val="22"/>
        </w:rPr>
      </w:pPr>
    </w:p>
    <w:p w14:paraId="1CF49EFF" w14:textId="1CED9C5E" w:rsidR="00B65123" w:rsidRPr="008F3964" w:rsidRDefault="00466CA5" w:rsidP="009C5D00">
      <w:pPr>
        <w:pStyle w:val="Default"/>
        <w:jc w:val="both"/>
        <w:rPr>
          <w:bCs/>
          <w:sz w:val="22"/>
          <w:szCs w:val="22"/>
        </w:rPr>
      </w:pPr>
      <w:r w:rsidRPr="008F3964">
        <w:rPr>
          <w:bCs/>
          <w:sz w:val="22"/>
          <w:szCs w:val="22"/>
        </w:rPr>
        <w:t xml:space="preserve">Ana Campoy &amp; Stephanie Simon, </w:t>
      </w:r>
      <w:r w:rsidR="00B65123" w:rsidRPr="008F3964">
        <w:rPr>
          <w:bCs/>
          <w:i/>
          <w:sz w:val="22"/>
          <w:szCs w:val="22"/>
        </w:rPr>
        <w:t>Wind Fuels Fight in Oil Patch</w:t>
      </w:r>
      <w:r w:rsidR="00B65123" w:rsidRPr="008F3964">
        <w:rPr>
          <w:bCs/>
          <w:sz w:val="22"/>
          <w:szCs w:val="22"/>
        </w:rPr>
        <w:t xml:space="preserve">, </w:t>
      </w:r>
      <w:r w:rsidRPr="008F3964">
        <w:rPr>
          <w:bCs/>
          <w:smallCaps/>
          <w:sz w:val="22"/>
          <w:szCs w:val="22"/>
        </w:rPr>
        <w:t>Wall Street Journal</w:t>
      </w:r>
      <w:r w:rsidRPr="008F3964">
        <w:rPr>
          <w:bCs/>
          <w:sz w:val="22"/>
          <w:szCs w:val="22"/>
        </w:rPr>
        <w:t xml:space="preserve">, </w:t>
      </w:r>
      <w:r w:rsidR="00B65123" w:rsidRPr="008F3964">
        <w:rPr>
          <w:bCs/>
          <w:sz w:val="22"/>
          <w:szCs w:val="22"/>
        </w:rPr>
        <w:t>Nov. 26, 2011, http://www.wsj.com/articles/SB10001424052970203710704577052831852364286</w:t>
      </w:r>
    </w:p>
    <w:p w14:paraId="2F8B628E" w14:textId="77777777" w:rsidR="00466CA5" w:rsidRPr="008F3964" w:rsidRDefault="00466CA5" w:rsidP="009C5D00">
      <w:pPr>
        <w:pStyle w:val="Default"/>
        <w:jc w:val="both"/>
        <w:rPr>
          <w:bCs/>
          <w:i/>
          <w:sz w:val="22"/>
          <w:szCs w:val="22"/>
        </w:rPr>
      </w:pPr>
    </w:p>
    <w:p w14:paraId="43442BB9" w14:textId="300F749F" w:rsidR="00B65123" w:rsidRPr="008F3964" w:rsidRDefault="001211D1" w:rsidP="009C5D00">
      <w:pPr>
        <w:pStyle w:val="Default"/>
        <w:jc w:val="both"/>
        <w:rPr>
          <w:bCs/>
          <w:sz w:val="22"/>
          <w:szCs w:val="22"/>
        </w:rPr>
      </w:pPr>
      <w:r w:rsidRPr="008F3964">
        <w:rPr>
          <w:bCs/>
          <w:sz w:val="22"/>
          <w:szCs w:val="22"/>
        </w:rPr>
        <w:t xml:space="preserve">Ben Casselman &amp; Russell Gold, </w:t>
      </w:r>
      <w:r w:rsidR="00B65123" w:rsidRPr="008F3964">
        <w:rPr>
          <w:bCs/>
          <w:i/>
          <w:sz w:val="22"/>
          <w:szCs w:val="22"/>
        </w:rPr>
        <w:t>Drilling Tactic Unleashes a Trove of Natural Gas—And a Backlash</w:t>
      </w:r>
      <w:r w:rsidR="00B65123" w:rsidRPr="008F3964">
        <w:rPr>
          <w:bCs/>
          <w:sz w:val="22"/>
          <w:szCs w:val="22"/>
        </w:rPr>
        <w:t>,</w:t>
      </w:r>
      <w:r w:rsidRPr="008F3964">
        <w:rPr>
          <w:bCs/>
          <w:sz w:val="22"/>
          <w:szCs w:val="22"/>
        </w:rPr>
        <w:t xml:space="preserve"> </w:t>
      </w:r>
      <w:r w:rsidR="00466CA5" w:rsidRPr="008F3964">
        <w:rPr>
          <w:bCs/>
          <w:smallCaps/>
          <w:sz w:val="22"/>
          <w:szCs w:val="22"/>
        </w:rPr>
        <w:t>Wall Street Journal</w:t>
      </w:r>
      <w:r w:rsidR="00466CA5" w:rsidRPr="008F3964">
        <w:rPr>
          <w:bCs/>
          <w:sz w:val="22"/>
          <w:szCs w:val="22"/>
        </w:rPr>
        <w:t xml:space="preserve">, </w:t>
      </w:r>
      <w:r w:rsidR="00B65123" w:rsidRPr="008F3964">
        <w:rPr>
          <w:bCs/>
          <w:sz w:val="22"/>
          <w:szCs w:val="22"/>
        </w:rPr>
        <w:t>Jan. 21, 2010, http://www.wsj.com/articles/SB10001424052748703837004575012952816154746</w:t>
      </w:r>
    </w:p>
    <w:p w14:paraId="2D66AF4C" w14:textId="7F3F992B" w:rsidR="00213446" w:rsidRPr="008F3964" w:rsidRDefault="00213446" w:rsidP="009C5D00">
      <w:pPr>
        <w:jc w:val="both"/>
        <w:rPr>
          <w:b/>
          <w:bCs/>
          <w:caps/>
          <w:sz w:val="22"/>
          <w:szCs w:val="22"/>
          <w:u w:val="single"/>
        </w:rPr>
      </w:pPr>
    </w:p>
    <w:p w14:paraId="575FC67B" w14:textId="77777777" w:rsidR="00213446" w:rsidRPr="008F3964" w:rsidRDefault="00213446" w:rsidP="009C5D00">
      <w:pPr>
        <w:jc w:val="both"/>
        <w:rPr>
          <w:sz w:val="22"/>
          <w:szCs w:val="22"/>
        </w:rPr>
      </w:pPr>
      <w:r w:rsidRPr="008F3964">
        <w:rPr>
          <w:b/>
          <w:bCs/>
          <w:caps/>
          <w:sz w:val="22"/>
          <w:szCs w:val="22"/>
          <w:u w:val="single"/>
        </w:rPr>
        <w:t>professional</w:t>
      </w:r>
      <w:r w:rsidRPr="008F3964">
        <w:rPr>
          <w:b/>
          <w:bCs/>
          <w:sz w:val="22"/>
          <w:szCs w:val="22"/>
          <w:u w:val="single"/>
        </w:rPr>
        <w:t xml:space="preserve"> EXPERIENCE</w:t>
      </w:r>
    </w:p>
    <w:p w14:paraId="104E4EA7" w14:textId="77777777" w:rsidR="00213446" w:rsidRPr="008F3964" w:rsidRDefault="00213446" w:rsidP="009C5D00">
      <w:pPr>
        <w:spacing w:line="19" w:lineRule="exact"/>
        <w:jc w:val="both"/>
        <w:rPr>
          <w:b/>
          <w:bCs/>
          <w:sz w:val="22"/>
          <w:szCs w:val="22"/>
        </w:rPr>
      </w:pPr>
    </w:p>
    <w:p w14:paraId="272C1AB6" w14:textId="77777777" w:rsidR="00213446" w:rsidRPr="008F3964" w:rsidRDefault="00213446" w:rsidP="009C5D00">
      <w:pPr>
        <w:jc w:val="both"/>
        <w:rPr>
          <w:bCs/>
          <w:sz w:val="22"/>
          <w:szCs w:val="22"/>
        </w:rPr>
      </w:pPr>
    </w:p>
    <w:p w14:paraId="62097AE0" w14:textId="77777777" w:rsidR="00213446" w:rsidRPr="008F3964" w:rsidRDefault="00213446" w:rsidP="009C5D00">
      <w:pPr>
        <w:jc w:val="both"/>
        <w:rPr>
          <w:bCs/>
          <w:sz w:val="22"/>
          <w:szCs w:val="22"/>
        </w:rPr>
      </w:pPr>
      <w:r w:rsidRPr="008F3964">
        <w:rPr>
          <w:b/>
          <w:bCs/>
          <w:sz w:val="22"/>
          <w:szCs w:val="22"/>
        </w:rPr>
        <w:t>Hyde Park Neighborhood Association</w:t>
      </w:r>
      <w:r w:rsidRPr="008F3964">
        <w:rPr>
          <w:bCs/>
          <w:sz w:val="22"/>
          <w:szCs w:val="22"/>
        </w:rPr>
        <w:t>,</w:t>
      </w:r>
      <w:r w:rsidRPr="008F3964">
        <w:rPr>
          <w:b/>
          <w:bCs/>
          <w:sz w:val="22"/>
          <w:szCs w:val="22"/>
        </w:rPr>
        <w:t xml:space="preserve"> </w:t>
      </w:r>
      <w:r w:rsidRPr="008F3964">
        <w:rPr>
          <w:bCs/>
          <w:sz w:val="22"/>
          <w:szCs w:val="22"/>
        </w:rPr>
        <w:t>Austin, TX</w:t>
      </w:r>
      <w:r w:rsidRPr="008F3964">
        <w:rPr>
          <w:bCs/>
          <w:sz w:val="22"/>
          <w:szCs w:val="22"/>
        </w:rPr>
        <w:tab/>
        <w:t xml:space="preserve">    </w:t>
      </w:r>
      <w:r w:rsidR="003C7BE3" w:rsidRPr="008F3964">
        <w:rPr>
          <w:bCs/>
          <w:sz w:val="22"/>
          <w:szCs w:val="22"/>
        </w:rPr>
        <w:t xml:space="preserve"> </w:t>
      </w:r>
      <w:r w:rsidRPr="008F3964">
        <w:rPr>
          <w:bCs/>
          <w:i/>
          <w:sz w:val="22"/>
          <w:szCs w:val="22"/>
        </w:rPr>
        <w:t>Of Counsel (pro bono)</w:t>
      </w:r>
      <w:r w:rsidRPr="008F3964">
        <w:rPr>
          <w:bCs/>
          <w:sz w:val="22"/>
          <w:szCs w:val="22"/>
        </w:rPr>
        <w:t>,</w:t>
      </w:r>
      <w:r w:rsidRPr="008F3964">
        <w:rPr>
          <w:bCs/>
          <w:i/>
          <w:sz w:val="22"/>
          <w:szCs w:val="22"/>
        </w:rPr>
        <w:t xml:space="preserve"> </w:t>
      </w:r>
      <w:r w:rsidR="003C7BE3" w:rsidRPr="008F3964">
        <w:rPr>
          <w:bCs/>
          <w:sz w:val="22"/>
          <w:szCs w:val="22"/>
        </w:rPr>
        <w:t>Apr.</w:t>
      </w:r>
      <w:r w:rsidRPr="008F3964">
        <w:rPr>
          <w:bCs/>
          <w:sz w:val="22"/>
          <w:szCs w:val="22"/>
        </w:rPr>
        <w:t xml:space="preserve"> 2008</w:t>
      </w:r>
      <w:r w:rsidRPr="008F3964">
        <w:rPr>
          <w:sz w:val="22"/>
          <w:szCs w:val="22"/>
        </w:rPr>
        <w:t>–</w:t>
      </w:r>
      <w:r w:rsidRPr="008F3964">
        <w:rPr>
          <w:bCs/>
          <w:sz w:val="22"/>
          <w:szCs w:val="22"/>
        </w:rPr>
        <w:t>June 2010</w:t>
      </w:r>
    </w:p>
    <w:p w14:paraId="20BBDD83" w14:textId="77777777" w:rsidR="00213446" w:rsidRPr="008F3964" w:rsidRDefault="00213446" w:rsidP="009C5D00">
      <w:pPr>
        <w:jc w:val="both"/>
        <w:rPr>
          <w:bCs/>
          <w:sz w:val="22"/>
          <w:szCs w:val="22"/>
        </w:rPr>
      </w:pPr>
    </w:p>
    <w:p w14:paraId="622DA0E9" w14:textId="77777777" w:rsidR="00213446" w:rsidRPr="008F3964" w:rsidRDefault="00213446" w:rsidP="009C5D00">
      <w:pPr>
        <w:jc w:val="both"/>
        <w:rPr>
          <w:bCs/>
          <w:i/>
          <w:sz w:val="22"/>
          <w:szCs w:val="22"/>
        </w:rPr>
      </w:pPr>
      <w:r w:rsidRPr="008F3964">
        <w:rPr>
          <w:b/>
          <w:bCs/>
          <w:sz w:val="22"/>
          <w:szCs w:val="22"/>
        </w:rPr>
        <w:t>United States Court of Appeals for the Fifth Circuit</w:t>
      </w:r>
      <w:r w:rsidRPr="008F3964">
        <w:rPr>
          <w:bCs/>
          <w:sz w:val="22"/>
          <w:szCs w:val="22"/>
        </w:rPr>
        <w:t xml:space="preserve">, Austin, TX               </w:t>
      </w:r>
      <w:r w:rsidRPr="008F3964">
        <w:rPr>
          <w:bCs/>
          <w:i/>
          <w:sz w:val="22"/>
          <w:szCs w:val="22"/>
        </w:rPr>
        <w:t xml:space="preserve">Law Clerk to Judge Patrick </w:t>
      </w:r>
    </w:p>
    <w:p w14:paraId="0B82FEF0" w14:textId="77777777" w:rsidR="00213446" w:rsidRPr="008F3964" w:rsidRDefault="00213446" w:rsidP="009C5D00">
      <w:pPr>
        <w:ind w:left="5760"/>
        <w:jc w:val="both"/>
        <w:rPr>
          <w:bCs/>
          <w:sz w:val="22"/>
          <w:szCs w:val="22"/>
        </w:rPr>
      </w:pPr>
      <w:r w:rsidRPr="008F3964">
        <w:rPr>
          <w:bCs/>
          <w:i/>
          <w:sz w:val="22"/>
          <w:szCs w:val="22"/>
        </w:rPr>
        <w:t xml:space="preserve">    Higginbotham</w:t>
      </w:r>
      <w:r w:rsidRPr="008F3964">
        <w:rPr>
          <w:bCs/>
          <w:sz w:val="22"/>
          <w:szCs w:val="22"/>
        </w:rPr>
        <w:t>, Aug. 2007-Aug. 2008</w:t>
      </w:r>
    </w:p>
    <w:p w14:paraId="3B7AED11" w14:textId="77777777" w:rsidR="00213446" w:rsidRPr="008F3964" w:rsidRDefault="00213446" w:rsidP="009C5D00">
      <w:pPr>
        <w:jc w:val="both"/>
        <w:rPr>
          <w:b/>
          <w:bCs/>
          <w:sz w:val="22"/>
          <w:szCs w:val="22"/>
        </w:rPr>
      </w:pPr>
    </w:p>
    <w:p w14:paraId="75E581A2" w14:textId="77777777" w:rsidR="00213446" w:rsidRPr="008F3964" w:rsidRDefault="00213446" w:rsidP="009C5D00">
      <w:pPr>
        <w:jc w:val="both"/>
        <w:rPr>
          <w:sz w:val="22"/>
          <w:szCs w:val="22"/>
        </w:rPr>
      </w:pPr>
      <w:r w:rsidRPr="008F3964">
        <w:rPr>
          <w:b/>
          <w:bCs/>
          <w:sz w:val="22"/>
          <w:szCs w:val="22"/>
        </w:rPr>
        <w:t>ICF Consulting</w:t>
      </w:r>
      <w:r w:rsidRPr="008F3964">
        <w:rPr>
          <w:sz w:val="22"/>
          <w:szCs w:val="22"/>
        </w:rPr>
        <w:t xml:space="preserve">, Washington, D.C.        </w:t>
      </w:r>
      <w:r w:rsidRPr="008F3964">
        <w:rPr>
          <w:i/>
          <w:iCs/>
          <w:sz w:val="22"/>
          <w:szCs w:val="22"/>
        </w:rPr>
        <w:t xml:space="preserve">           </w:t>
      </w:r>
      <w:r w:rsidR="004B3F8F" w:rsidRPr="008F3964">
        <w:rPr>
          <w:i/>
          <w:iCs/>
          <w:sz w:val="22"/>
          <w:szCs w:val="22"/>
        </w:rPr>
        <w:t xml:space="preserve"> </w:t>
      </w:r>
      <w:r w:rsidRPr="008F3964">
        <w:rPr>
          <w:i/>
          <w:iCs/>
          <w:sz w:val="22"/>
          <w:szCs w:val="22"/>
        </w:rPr>
        <w:t>Research Assistant</w:t>
      </w:r>
      <w:r w:rsidR="004B3F8F" w:rsidRPr="008F3964">
        <w:rPr>
          <w:iCs/>
          <w:sz w:val="22"/>
          <w:szCs w:val="22"/>
        </w:rPr>
        <w:t xml:space="preserve"> 2002-2004; promoted to</w:t>
      </w:r>
      <w:r w:rsidR="004B3F8F" w:rsidRPr="008F3964">
        <w:rPr>
          <w:i/>
          <w:iCs/>
          <w:sz w:val="22"/>
          <w:szCs w:val="22"/>
        </w:rPr>
        <w:t xml:space="preserve"> Analyst </w:t>
      </w:r>
      <w:r w:rsidR="004B3F8F" w:rsidRPr="008F3964">
        <w:rPr>
          <w:iCs/>
          <w:sz w:val="22"/>
          <w:szCs w:val="22"/>
        </w:rPr>
        <w:t>2004</w:t>
      </w:r>
    </w:p>
    <w:p w14:paraId="00AB299A" w14:textId="77777777" w:rsidR="00DF30A3" w:rsidRPr="008F3964" w:rsidRDefault="00DF30A3" w:rsidP="009C5D00">
      <w:pPr>
        <w:pStyle w:val="Default"/>
        <w:jc w:val="both"/>
        <w:rPr>
          <w:b/>
          <w:bCs/>
          <w:sz w:val="22"/>
          <w:szCs w:val="22"/>
          <w:u w:val="single"/>
        </w:rPr>
      </w:pPr>
    </w:p>
    <w:p w14:paraId="4167B543" w14:textId="77777777" w:rsidR="00213446" w:rsidRPr="008F3964" w:rsidRDefault="00213446" w:rsidP="009C5D00">
      <w:pPr>
        <w:pStyle w:val="Default"/>
        <w:jc w:val="both"/>
        <w:rPr>
          <w:b/>
          <w:bCs/>
          <w:sz w:val="22"/>
          <w:szCs w:val="22"/>
          <w:u w:val="single"/>
        </w:rPr>
      </w:pPr>
      <w:r w:rsidRPr="008F3964">
        <w:rPr>
          <w:b/>
          <w:bCs/>
          <w:sz w:val="22"/>
          <w:szCs w:val="22"/>
          <w:u w:val="single"/>
        </w:rPr>
        <w:t xml:space="preserve">SELECTED SERVICE AND PROJECTS </w:t>
      </w:r>
    </w:p>
    <w:p w14:paraId="42A1ADA6" w14:textId="77777777" w:rsidR="00213446" w:rsidRPr="008F3964" w:rsidRDefault="00213446" w:rsidP="009C5D00">
      <w:pPr>
        <w:pStyle w:val="Default"/>
        <w:jc w:val="both"/>
        <w:rPr>
          <w:sz w:val="22"/>
          <w:szCs w:val="22"/>
          <w:u w:val="single"/>
        </w:rPr>
      </w:pPr>
    </w:p>
    <w:p w14:paraId="3DF035AC" w14:textId="18BBC409" w:rsidR="002C0997" w:rsidRPr="00B44573" w:rsidRDefault="00014EE6" w:rsidP="009C5D00">
      <w:pPr>
        <w:pStyle w:val="Default"/>
        <w:jc w:val="both"/>
        <w:rPr>
          <w:sz w:val="22"/>
          <w:szCs w:val="22"/>
          <w:u w:val="single"/>
        </w:rPr>
      </w:pPr>
      <w:r w:rsidRPr="008F3964">
        <w:rPr>
          <w:sz w:val="22"/>
          <w:szCs w:val="22"/>
          <w:u w:val="single"/>
        </w:rPr>
        <w:t xml:space="preserve">Selected outside </w:t>
      </w:r>
      <w:proofErr w:type="gramStart"/>
      <w:r w:rsidRPr="008F3964">
        <w:rPr>
          <w:sz w:val="22"/>
          <w:szCs w:val="22"/>
          <w:u w:val="single"/>
        </w:rPr>
        <w:t>service</w:t>
      </w:r>
      <w:proofErr w:type="gramEnd"/>
      <w:r w:rsidRPr="008F3964">
        <w:rPr>
          <w:sz w:val="22"/>
          <w:szCs w:val="22"/>
          <w:u w:val="single"/>
        </w:rPr>
        <w:t xml:space="preserve"> </w:t>
      </w:r>
    </w:p>
    <w:p w14:paraId="3956AAE9" w14:textId="77777777" w:rsidR="002C0997" w:rsidRDefault="002C0997" w:rsidP="009C5D00">
      <w:pPr>
        <w:pStyle w:val="Default"/>
        <w:jc w:val="both"/>
        <w:rPr>
          <w:sz w:val="22"/>
          <w:szCs w:val="22"/>
        </w:rPr>
      </w:pPr>
    </w:p>
    <w:p w14:paraId="71606836" w14:textId="6BFF586D" w:rsidR="00014EE6" w:rsidRPr="008F3964" w:rsidRDefault="00014EE6" w:rsidP="009C5D00">
      <w:pPr>
        <w:pStyle w:val="Default"/>
        <w:jc w:val="both"/>
        <w:rPr>
          <w:sz w:val="22"/>
          <w:szCs w:val="22"/>
        </w:rPr>
      </w:pPr>
      <w:r w:rsidRPr="008F3964">
        <w:rPr>
          <w:sz w:val="22"/>
          <w:szCs w:val="22"/>
        </w:rPr>
        <w:t xml:space="preserve">Periodic grant application reviewer, National Science Foundation and Sloan Foundation, 2011-present </w:t>
      </w:r>
    </w:p>
    <w:p w14:paraId="1A8AD016" w14:textId="77777777" w:rsidR="00014EE6" w:rsidRPr="008F3964" w:rsidRDefault="00014EE6" w:rsidP="009C5D00">
      <w:pPr>
        <w:pStyle w:val="Default"/>
        <w:jc w:val="both"/>
        <w:rPr>
          <w:sz w:val="22"/>
          <w:szCs w:val="22"/>
        </w:rPr>
      </w:pPr>
    </w:p>
    <w:p w14:paraId="5A5DA831" w14:textId="4638DB8F" w:rsidR="00014EE6" w:rsidRPr="00B44573" w:rsidRDefault="00014EE6" w:rsidP="009C5D00">
      <w:pPr>
        <w:pStyle w:val="Default"/>
        <w:jc w:val="both"/>
        <w:rPr>
          <w:iCs/>
          <w:sz w:val="22"/>
          <w:szCs w:val="22"/>
        </w:rPr>
      </w:pPr>
      <w:r w:rsidRPr="008F3964">
        <w:rPr>
          <w:sz w:val="22"/>
          <w:szCs w:val="22"/>
        </w:rPr>
        <w:t xml:space="preserve">Periodic peer reviewer, </w:t>
      </w:r>
      <w:r w:rsidRPr="008F3964">
        <w:rPr>
          <w:i/>
          <w:sz w:val="22"/>
          <w:szCs w:val="22"/>
        </w:rPr>
        <w:t>Science</w:t>
      </w:r>
      <w:r w:rsidRPr="008F3964">
        <w:rPr>
          <w:sz w:val="22"/>
          <w:szCs w:val="22"/>
        </w:rPr>
        <w:t xml:space="preserve">, </w:t>
      </w:r>
      <w:r w:rsidRPr="008F3964">
        <w:rPr>
          <w:i/>
          <w:sz w:val="22"/>
          <w:szCs w:val="22"/>
        </w:rPr>
        <w:t>Environmental Science &amp; Technology</w:t>
      </w:r>
      <w:r w:rsidRPr="008F3964">
        <w:rPr>
          <w:sz w:val="22"/>
          <w:szCs w:val="22"/>
        </w:rPr>
        <w:t xml:space="preserve">, </w:t>
      </w:r>
      <w:r w:rsidRPr="008F3964">
        <w:rPr>
          <w:i/>
          <w:sz w:val="22"/>
          <w:szCs w:val="22"/>
        </w:rPr>
        <w:t>Energy Policy</w:t>
      </w:r>
      <w:r w:rsidRPr="008F3964">
        <w:rPr>
          <w:sz w:val="22"/>
          <w:szCs w:val="22"/>
        </w:rPr>
        <w:t xml:space="preserve">, </w:t>
      </w:r>
      <w:r w:rsidRPr="008F3964">
        <w:rPr>
          <w:i/>
          <w:sz w:val="22"/>
          <w:szCs w:val="22"/>
        </w:rPr>
        <w:t>Journal of Environmental Law</w:t>
      </w:r>
      <w:r w:rsidRPr="008F3964">
        <w:rPr>
          <w:sz w:val="22"/>
          <w:szCs w:val="22"/>
        </w:rPr>
        <w:t xml:space="preserve">, and </w:t>
      </w:r>
      <w:r w:rsidRPr="008F3964">
        <w:rPr>
          <w:i/>
          <w:sz w:val="22"/>
          <w:szCs w:val="22"/>
        </w:rPr>
        <w:t>Environmental Research Letters</w:t>
      </w:r>
      <w:r w:rsidR="00B44573">
        <w:rPr>
          <w:iCs/>
          <w:sz w:val="22"/>
          <w:szCs w:val="22"/>
        </w:rPr>
        <w:t xml:space="preserve">, among other journals </w:t>
      </w:r>
    </w:p>
    <w:p w14:paraId="15FE57E2" w14:textId="45AFE493" w:rsidR="003C7BE3" w:rsidRPr="008F3964" w:rsidRDefault="003C7BE3" w:rsidP="009C5D00">
      <w:pPr>
        <w:pStyle w:val="Default"/>
        <w:jc w:val="both"/>
        <w:rPr>
          <w:sz w:val="22"/>
          <w:szCs w:val="22"/>
        </w:rPr>
      </w:pPr>
    </w:p>
    <w:p w14:paraId="597E2F20" w14:textId="467C33CB" w:rsidR="003C7BE3" w:rsidRPr="008F3964" w:rsidRDefault="003C7BE3" w:rsidP="009C5D00">
      <w:pPr>
        <w:pStyle w:val="Default"/>
        <w:jc w:val="both"/>
        <w:rPr>
          <w:sz w:val="22"/>
          <w:szCs w:val="22"/>
        </w:rPr>
      </w:pPr>
      <w:r w:rsidRPr="008F3964">
        <w:rPr>
          <w:sz w:val="22"/>
          <w:szCs w:val="22"/>
        </w:rPr>
        <w:t>Member of Editorial Board, ABA Section of Environment, Energy, and Resources TRENDS, Sept. 2015-</w:t>
      </w:r>
      <w:r w:rsidR="001211D1" w:rsidRPr="008F3964">
        <w:rPr>
          <w:sz w:val="22"/>
          <w:szCs w:val="22"/>
        </w:rPr>
        <w:t>Aug. 2019</w:t>
      </w:r>
    </w:p>
    <w:p w14:paraId="0156E781" w14:textId="5930C629" w:rsidR="00014EE6" w:rsidRPr="008F3964" w:rsidRDefault="00014EE6" w:rsidP="009C5D00">
      <w:pPr>
        <w:pStyle w:val="Default"/>
        <w:jc w:val="both"/>
        <w:rPr>
          <w:sz w:val="22"/>
          <w:szCs w:val="22"/>
        </w:rPr>
      </w:pPr>
    </w:p>
    <w:p w14:paraId="3F2EF460" w14:textId="604B07EC" w:rsidR="00014EE6" w:rsidRPr="008F3964" w:rsidRDefault="00014EE6" w:rsidP="009C5D00">
      <w:pPr>
        <w:pStyle w:val="Default"/>
        <w:jc w:val="both"/>
        <w:rPr>
          <w:sz w:val="22"/>
          <w:szCs w:val="22"/>
        </w:rPr>
      </w:pPr>
      <w:r w:rsidRPr="008F3964">
        <w:rPr>
          <w:sz w:val="22"/>
          <w:szCs w:val="22"/>
        </w:rPr>
        <w:t>Member Scholar, Center for Progressive Reform, Sept. 2015-present</w:t>
      </w:r>
    </w:p>
    <w:p w14:paraId="58E2B70A" w14:textId="77777777" w:rsidR="004B3F8F" w:rsidRPr="008F3964" w:rsidRDefault="004B3F8F" w:rsidP="009C5D00">
      <w:pPr>
        <w:pStyle w:val="Default"/>
        <w:jc w:val="both"/>
        <w:rPr>
          <w:sz w:val="22"/>
          <w:szCs w:val="22"/>
        </w:rPr>
      </w:pPr>
    </w:p>
    <w:p w14:paraId="0C94E15D" w14:textId="6AB6CEC9" w:rsidR="004B3F8F" w:rsidRPr="008F3964" w:rsidRDefault="004B3F8F" w:rsidP="009C5D00">
      <w:pPr>
        <w:pStyle w:val="Default"/>
        <w:jc w:val="both"/>
        <w:rPr>
          <w:sz w:val="22"/>
          <w:szCs w:val="22"/>
        </w:rPr>
      </w:pPr>
      <w:r w:rsidRPr="008F3964">
        <w:rPr>
          <w:sz w:val="22"/>
          <w:szCs w:val="22"/>
        </w:rPr>
        <w:t xml:space="preserve">Working Group </w:t>
      </w:r>
      <w:r w:rsidR="0079762F" w:rsidRPr="008F3964">
        <w:rPr>
          <w:sz w:val="22"/>
          <w:szCs w:val="22"/>
        </w:rPr>
        <w:t>team member</w:t>
      </w:r>
      <w:r w:rsidRPr="008F3964">
        <w:rPr>
          <w:sz w:val="22"/>
          <w:szCs w:val="22"/>
        </w:rPr>
        <w:t xml:space="preserve">, Science for Nature and People, The Nature Conservancy and National Center for Ecological Assessment and Synthesis, </w:t>
      </w:r>
      <w:r w:rsidRPr="008F3964">
        <w:rPr>
          <w:i/>
          <w:sz w:val="22"/>
          <w:szCs w:val="22"/>
        </w:rPr>
        <w:t>Hydraulic Fracturing:  Impacts on Water Quality and Quantity</w:t>
      </w:r>
      <w:r w:rsidR="003C7BE3" w:rsidRPr="008F3964">
        <w:rPr>
          <w:sz w:val="22"/>
          <w:szCs w:val="22"/>
        </w:rPr>
        <w:t>, Feb.</w:t>
      </w:r>
      <w:r w:rsidRPr="008F3964">
        <w:rPr>
          <w:sz w:val="22"/>
          <w:szCs w:val="22"/>
        </w:rPr>
        <w:t xml:space="preserve"> 2014-</w:t>
      </w:r>
      <w:r w:rsidR="009D24AE" w:rsidRPr="008F3964">
        <w:rPr>
          <w:sz w:val="22"/>
          <w:szCs w:val="22"/>
        </w:rPr>
        <w:t>2016</w:t>
      </w:r>
    </w:p>
    <w:p w14:paraId="46966162" w14:textId="77777777" w:rsidR="00E50AE9" w:rsidRPr="008F3964" w:rsidRDefault="00E50AE9" w:rsidP="009C5D00">
      <w:pPr>
        <w:pStyle w:val="Default"/>
        <w:jc w:val="both"/>
        <w:rPr>
          <w:sz w:val="22"/>
          <w:szCs w:val="22"/>
        </w:rPr>
      </w:pPr>
    </w:p>
    <w:p w14:paraId="192A663B" w14:textId="5EEAB6B3" w:rsidR="00014EE6" w:rsidRPr="008F3964" w:rsidRDefault="005837CD" w:rsidP="009C5D00">
      <w:pPr>
        <w:pStyle w:val="Default"/>
        <w:jc w:val="both"/>
        <w:rPr>
          <w:sz w:val="22"/>
          <w:szCs w:val="22"/>
        </w:rPr>
      </w:pPr>
      <w:r w:rsidRPr="008F3964">
        <w:rPr>
          <w:sz w:val="22"/>
          <w:szCs w:val="22"/>
        </w:rPr>
        <w:t xml:space="preserve">Member of the University of Michigan Graham Sustainability Institute </w:t>
      </w:r>
      <w:r w:rsidR="0094053F" w:rsidRPr="008F3964">
        <w:rPr>
          <w:sz w:val="22"/>
          <w:szCs w:val="22"/>
        </w:rPr>
        <w:t xml:space="preserve">Hydraulic Fracturing Integrated Assessment Review Panel, 2014-2015 </w:t>
      </w:r>
    </w:p>
    <w:p w14:paraId="667A9668" w14:textId="77777777" w:rsidR="00213446" w:rsidRPr="008F3964" w:rsidRDefault="00213446" w:rsidP="009C5D00">
      <w:pPr>
        <w:pStyle w:val="Default"/>
        <w:jc w:val="both"/>
        <w:rPr>
          <w:sz w:val="22"/>
          <w:szCs w:val="22"/>
        </w:rPr>
      </w:pPr>
    </w:p>
    <w:p w14:paraId="07E909CC" w14:textId="77777777" w:rsidR="00213446" w:rsidRPr="008F3964" w:rsidRDefault="00213446" w:rsidP="009C5D00">
      <w:pPr>
        <w:pStyle w:val="Default"/>
        <w:jc w:val="both"/>
        <w:rPr>
          <w:sz w:val="22"/>
          <w:szCs w:val="22"/>
        </w:rPr>
      </w:pPr>
      <w:r w:rsidRPr="008F3964">
        <w:rPr>
          <w:sz w:val="22"/>
          <w:szCs w:val="22"/>
        </w:rPr>
        <w:t xml:space="preserve">Co-organizer, University of Pittsburgh 2013 Energy Law &amp; Policy Institute, summer 2013 </w:t>
      </w:r>
    </w:p>
    <w:p w14:paraId="43DF23E7" w14:textId="5CE02ACC" w:rsidR="00014EE6" w:rsidRPr="008F3964" w:rsidRDefault="00014EE6" w:rsidP="009C5D00">
      <w:pPr>
        <w:pStyle w:val="Default"/>
        <w:jc w:val="both"/>
        <w:rPr>
          <w:sz w:val="22"/>
          <w:szCs w:val="22"/>
        </w:rPr>
      </w:pPr>
    </w:p>
    <w:p w14:paraId="07259643" w14:textId="2AB8685E" w:rsidR="00014EE6" w:rsidRPr="008F3964" w:rsidRDefault="00014EE6" w:rsidP="009C5D00">
      <w:pPr>
        <w:pStyle w:val="Default"/>
        <w:jc w:val="both"/>
        <w:rPr>
          <w:sz w:val="22"/>
          <w:szCs w:val="22"/>
        </w:rPr>
      </w:pPr>
      <w:r w:rsidRPr="008F3964">
        <w:rPr>
          <w:sz w:val="22"/>
          <w:szCs w:val="22"/>
        </w:rPr>
        <w:t>Editor, Environmental Law P</w:t>
      </w:r>
      <w:r w:rsidR="00C211AA" w:rsidRPr="008F3964">
        <w:rPr>
          <w:sz w:val="22"/>
          <w:szCs w:val="22"/>
        </w:rPr>
        <w:t>rof Blog</w:t>
      </w:r>
      <w:r w:rsidR="006441CA">
        <w:rPr>
          <w:sz w:val="22"/>
          <w:szCs w:val="22"/>
        </w:rPr>
        <w:t>,</w:t>
      </w:r>
      <w:r w:rsidR="00C211AA" w:rsidRPr="008F3964">
        <w:rPr>
          <w:sz w:val="22"/>
          <w:szCs w:val="22"/>
        </w:rPr>
        <w:t xml:space="preserve"> January–December 2011</w:t>
      </w:r>
    </w:p>
    <w:p w14:paraId="15BCF62B" w14:textId="77777777" w:rsidR="00014EE6" w:rsidRPr="008F3964" w:rsidRDefault="00014EE6" w:rsidP="009C5D00">
      <w:pPr>
        <w:pStyle w:val="Default"/>
        <w:jc w:val="both"/>
        <w:rPr>
          <w:sz w:val="22"/>
          <w:szCs w:val="22"/>
        </w:rPr>
      </w:pPr>
    </w:p>
    <w:p w14:paraId="5B149BC8" w14:textId="70DB8EBB" w:rsidR="00014EE6" w:rsidRDefault="00014EE6" w:rsidP="009C5D00">
      <w:pPr>
        <w:pStyle w:val="Default"/>
        <w:jc w:val="both"/>
        <w:rPr>
          <w:sz w:val="22"/>
          <w:szCs w:val="22"/>
          <w:u w:val="single"/>
        </w:rPr>
      </w:pPr>
      <w:r w:rsidRPr="008F3964">
        <w:rPr>
          <w:sz w:val="22"/>
          <w:szCs w:val="22"/>
          <w:u w:val="single"/>
        </w:rPr>
        <w:t>Selected service to law school</w:t>
      </w:r>
      <w:r w:rsidR="00E654B7">
        <w:rPr>
          <w:sz w:val="22"/>
          <w:szCs w:val="22"/>
          <w:u w:val="single"/>
        </w:rPr>
        <w:t xml:space="preserve"> and university </w:t>
      </w:r>
    </w:p>
    <w:p w14:paraId="31FF85CF" w14:textId="7D778282" w:rsidR="00EE66B6" w:rsidRDefault="00EE66B6" w:rsidP="009C5D00">
      <w:pPr>
        <w:pStyle w:val="Default"/>
        <w:jc w:val="both"/>
        <w:rPr>
          <w:sz w:val="22"/>
          <w:szCs w:val="22"/>
          <w:u w:val="single"/>
        </w:rPr>
      </w:pPr>
    </w:p>
    <w:p w14:paraId="01E529D8" w14:textId="69ED1DBD" w:rsidR="007670CB" w:rsidRDefault="007670CB" w:rsidP="009C5D00">
      <w:pPr>
        <w:pStyle w:val="Defaul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Penn State </w:t>
      </w:r>
    </w:p>
    <w:p w14:paraId="489AD771" w14:textId="77777777" w:rsidR="007670CB" w:rsidRPr="007670CB" w:rsidRDefault="007670CB" w:rsidP="009C5D00">
      <w:pPr>
        <w:pStyle w:val="Default"/>
        <w:jc w:val="both"/>
        <w:rPr>
          <w:i/>
          <w:iCs/>
          <w:sz w:val="22"/>
          <w:szCs w:val="22"/>
        </w:rPr>
      </w:pPr>
    </w:p>
    <w:p w14:paraId="1CF497CF" w14:textId="529DCD38" w:rsidR="00EE66B6" w:rsidRPr="00EE66B6" w:rsidRDefault="00EE66B6" w:rsidP="009C5D0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Member of three dissertation committees; director of</w:t>
      </w:r>
      <w:r w:rsidR="00B21F08">
        <w:rPr>
          <w:sz w:val="22"/>
          <w:szCs w:val="22"/>
        </w:rPr>
        <w:t xml:space="preserve"> </w:t>
      </w:r>
      <w:r>
        <w:rPr>
          <w:sz w:val="22"/>
          <w:szCs w:val="22"/>
        </w:rPr>
        <w:t>Policy Lab for Geography Ph.D. student</w:t>
      </w:r>
      <w:r w:rsidR="003E1C72">
        <w:rPr>
          <w:sz w:val="22"/>
          <w:szCs w:val="22"/>
        </w:rPr>
        <w:t xml:space="preserve">; </w:t>
      </w:r>
      <w:r w:rsidR="009D2875">
        <w:rPr>
          <w:sz w:val="22"/>
          <w:szCs w:val="22"/>
        </w:rPr>
        <w:t xml:space="preserve">thesis </w:t>
      </w:r>
      <w:r w:rsidR="003E1C72">
        <w:rPr>
          <w:sz w:val="22"/>
          <w:szCs w:val="22"/>
        </w:rPr>
        <w:t>advisor to undergraduate honors student; advisor o</w:t>
      </w:r>
      <w:r w:rsidR="00B409EA">
        <w:rPr>
          <w:sz w:val="22"/>
          <w:szCs w:val="22"/>
        </w:rPr>
        <w:t xml:space="preserve">n </w:t>
      </w:r>
      <w:r w:rsidR="003E1C72">
        <w:rPr>
          <w:sz w:val="22"/>
          <w:szCs w:val="22"/>
        </w:rPr>
        <w:t>t</w:t>
      </w:r>
      <w:r w:rsidR="00AA24D8">
        <w:rPr>
          <w:sz w:val="22"/>
          <w:szCs w:val="22"/>
        </w:rPr>
        <w:t>hree</w:t>
      </w:r>
      <w:r w:rsidR="003E1C72">
        <w:rPr>
          <w:sz w:val="22"/>
          <w:szCs w:val="22"/>
        </w:rPr>
        <w:t xml:space="preserve"> independent stud</w:t>
      </w:r>
      <w:r w:rsidR="00B409EA">
        <w:rPr>
          <w:sz w:val="22"/>
          <w:szCs w:val="22"/>
        </w:rPr>
        <w:t>ies</w:t>
      </w:r>
      <w:r w:rsidR="00AA24D8">
        <w:rPr>
          <w:sz w:val="22"/>
          <w:szCs w:val="22"/>
        </w:rPr>
        <w:t xml:space="preserve"> </w:t>
      </w:r>
      <w:r w:rsidR="003E1C72">
        <w:rPr>
          <w:sz w:val="22"/>
          <w:szCs w:val="22"/>
        </w:rPr>
        <w:t xml:space="preserve">(one LL.M. student and </w:t>
      </w:r>
      <w:r w:rsidR="00B409EA">
        <w:rPr>
          <w:sz w:val="22"/>
          <w:szCs w:val="22"/>
        </w:rPr>
        <w:t>two</w:t>
      </w:r>
      <w:r w:rsidR="003E1C72">
        <w:rPr>
          <w:sz w:val="22"/>
          <w:szCs w:val="22"/>
        </w:rPr>
        <w:t xml:space="preserve"> J.D. student</w:t>
      </w:r>
      <w:r w:rsidR="00B409EA">
        <w:rPr>
          <w:sz w:val="22"/>
          <w:szCs w:val="22"/>
        </w:rPr>
        <w:t>s</w:t>
      </w:r>
      <w:r w:rsidR="003E1C72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14:paraId="7BA7A478" w14:textId="69CD84E4" w:rsidR="00EE66B6" w:rsidRDefault="00EE66B6" w:rsidP="009C5D00">
      <w:pPr>
        <w:pStyle w:val="Default"/>
        <w:jc w:val="both"/>
        <w:rPr>
          <w:sz w:val="22"/>
          <w:szCs w:val="22"/>
          <w:u w:val="single"/>
        </w:rPr>
      </w:pPr>
    </w:p>
    <w:p w14:paraId="691399A8" w14:textId="77777777" w:rsidR="00E16A10" w:rsidRDefault="00EE66B6" w:rsidP="009C5D0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Member of </w:t>
      </w:r>
      <w:r w:rsidR="00C373F3">
        <w:rPr>
          <w:sz w:val="22"/>
          <w:szCs w:val="22"/>
        </w:rPr>
        <w:t xml:space="preserve">Climate Policy and Environmental Justice, School of Public Policy </w:t>
      </w:r>
      <w:r w:rsidR="00E16A10">
        <w:rPr>
          <w:sz w:val="22"/>
          <w:szCs w:val="22"/>
        </w:rPr>
        <w:t xml:space="preserve">Search Committee, Fall 2022 </w:t>
      </w:r>
    </w:p>
    <w:p w14:paraId="0C700E8D" w14:textId="646746CA" w:rsidR="00EE66B6" w:rsidRPr="00EE66B6" w:rsidRDefault="00C373F3" w:rsidP="009C5D0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C12970D" w14:textId="2A76DFF2" w:rsidR="00E654B7" w:rsidRDefault="00E654B7" w:rsidP="009C5D0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Member of </w:t>
      </w:r>
      <w:r w:rsidR="007C65B7">
        <w:rPr>
          <w:sz w:val="22"/>
          <w:szCs w:val="22"/>
        </w:rPr>
        <w:t xml:space="preserve">Department of </w:t>
      </w:r>
      <w:r w:rsidR="00CE0AD5">
        <w:rPr>
          <w:sz w:val="22"/>
          <w:szCs w:val="22"/>
        </w:rPr>
        <w:t xml:space="preserve">Energy and Mineral Engineering </w:t>
      </w:r>
      <w:r w:rsidR="00EE66B6">
        <w:rPr>
          <w:sz w:val="22"/>
          <w:szCs w:val="22"/>
        </w:rPr>
        <w:t xml:space="preserve">Department Head Search Committee, Fall 2022 </w:t>
      </w:r>
    </w:p>
    <w:p w14:paraId="574AEFBA" w14:textId="77777777" w:rsidR="00EE66B6" w:rsidRDefault="00EE66B6" w:rsidP="009C5D00">
      <w:pPr>
        <w:pStyle w:val="Default"/>
        <w:jc w:val="both"/>
        <w:rPr>
          <w:sz w:val="22"/>
          <w:szCs w:val="22"/>
        </w:rPr>
      </w:pPr>
    </w:p>
    <w:p w14:paraId="12C9E2E1" w14:textId="7747E696" w:rsidR="00E654B7" w:rsidRDefault="00E654B7" w:rsidP="009C5D0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Member of </w:t>
      </w:r>
      <w:r w:rsidR="00B66FDA">
        <w:rPr>
          <w:sz w:val="22"/>
          <w:szCs w:val="22"/>
        </w:rPr>
        <w:t xml:space="preserve">Law School/School of International Affairs </w:t>
      </w:r>
      <w:r>
        <w:rPr>
          <w:sz w:val="22"/>
          <w:szCs w:val="22"/>
        </w:rPr>
        <w:t>Dean Search Committee, 2021-2022</w:t>
      </w:r>
    </w:p>
    <w:p w14:paraId="1C65EED9" w14:textId="0D88B31B" w:rsidR="007670CB" w:rsidRDefault="007670CB" w:rsidP="009C5D00">
      <w:pPr>
        <w:pStyle w:val="Default"/>
        <w:jc w:val="both"/>
        <w:rPr>
          <w:sz w:val="22"/>
          <w:szCs w:val="22"/>
        </w:rPr>
      </w:pPr>
    </w:p>
    <w:p w14:paraId="504BD618" w14:textId="18CF4E88" w:rsidR="007670CB" w:rsidRPr="007670CB" w:rsidRDefault="007670CB" w:rsidP="009C5D00">
      <w:pPr>
        <w:pStyle w:val="Defaul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Florida State </w:t>
      </w:r>
    </w:p>
    <w:p w14:paraId="65EA9966" w14:textId="5E9695C1" w:rsidR="00014EE6" w:rsidRPr="008F3964" w:rsidRDefault="00014EE6" w:rsidP="009C5D00">
      <w:pPr>
        <w:pStyle w:val="Default"/>
        <w:jc w:val="both"/>
        <w:rPr>
          <w:sz w:val="22"/>
          <w:szCs w:val="22"/>
          <w:u w:val="single"/>
        </w:rPr>
      </w:pPr>
    </w:p>
    <w:p w14:paraId="7181DC0A" w14:textId="429EFAC2" w:rsidR="00014EE6" w:rsidRPr="008F3964" w:rsidRDefault="00014EE6" w:rsidP="009C5D00">
      <w:pPr>
        <w:pStyle w:val="Default"/>
        <w:jc w:val="both"/>
        <w:rPr>
          <w:sz w:val="22"/>
          <w:szCs w:val="22"/>
        </w:rPr>
      </w:pPr>
      <w:r w:rsidRPr="008F3964">
        <w:rPr>
          <w:sz w:val="22"/>
          <w:szCs w:val="22"/>
        </w:rPr>
        <w:t>Appointments Committee Chair, Florida State Unive</w:t>
      </w:r>
      <w:r w:rsidR="008E6212" w:rsidRPr="008F3964">
        <w:rPr>
          <w:sz w:val="22"/>
          <w:szCs w:val="22"/>
        </w:rPr>
        <w:t>rsity College of Law, August 2017-May 2018</w:t>
      </w:r>
      <w:r w:rsidRPr="008F3964">
        <w:rPr>
          <w:sz w:val="22"/>
          <w:szCs w:val="22"/>
        </w:rPr>
        <w:t xml:space="preserve"> </w:t>
      </w:r>
    </w:p>
    <w:p w14:paraId="1DE36D90" w14:textId="77777777" w:rsidR="00014EE6" w:rsidRPr="008F3964" w:rsidRDefault="00014EE6" w:rsidP="009C5D00">
      <w:pPr>
        <w:pStyle w:val="Default"/>
        <w:jc w:val="both"/>
        <w:rPr>
          <w:sz w:val="22"/>
          <w:szCs w:val="22"/>
        </w:rPr>
      </w:pPr>
    </w:p>
    <w:p w14:paraId="38EEDF97" w14:textId="3824C1C3" w:rsidR="00014EE6" w:rsidRPr="008F3964" w:rsidRDefault="00014EE6" w:rsidP="009C5D00">
      <w:pPr>
        <w:pStyle w:val="Default"/>
        <w:jc w:val="both"/>
        <w:rPr>
          <w:sz w:val="22"/>
          <w:szCs w:val="22"/>
        </w:rPr>
      </w:pPr>
      <w:r w:rsidRPr="008F3964">
        <w:rPr>
          <w:sz w:val="22"/>
          <w:szCs w:val="22"/>
        </w:rPr>
        <w:t xml:space="preserve">Dean Search Committee member, December 2015-June 2016 </w:t>
      </w:r>
    </w:p>
    <w:p w14:paraId="20B8A700" w14:textId="77777777" w:rsidR="00213446" w:rsidRPr="008F3964" w:rsidRDefault="00213446" w:rsidP="009C5D00">
      <w:pPr>
        <w:pStyle w:val="Default"/>
        <w:jc w:val="both"/>
        <w:rPr>
          <w:sz w:val="22"/>
          <w:szCs w:val="22"/>
        </w:rPr>
      </w:pPr>
    </w:p>
    <w:p w14:paraId="66EB775A" w14:textId="640476B8" w:rsidR="00213446" w:rsidRDefault="00213446" w:rsidP="009C5D00">
      <w:pPr>
        <w:pStyle w:val="Default"/>
        <w:jc w:val="both"/>
        <w:rPr>
          <w:sz w:val="22"/>
          <w:szCs w:val="22"/>
        </w:rPr>
      </w:pPr>
      <w:r w:rsidRPr="008F3964">
        <w:rPr>
          <w:sz w:val="22"/>
          <w:szCs w:val="22"/>
        </w:rPr>
        <w:t>On-campus coach for Energy Law moot court team</w:t>
      </w:r>
      <w:r w:rsidR="005416B7" w:rsidRPr="008F3964">
        <w:rPr>
          <w:sz w:val="22"/>
          <w:szCs w:val="22"/>
        </w:rPr>
        <w:t>,</w:t>
      </w:r>
      <w:r w:rsidRPr="008F3964">
        <w:rPr>
          <w:sz w:val="22"/>
          <w:szCs w:val="22"/>
        </w:rPr>
        <w:t xml:space="preserve"> August 2012–March 2013 </w:t>
      </w:r>
    </w:p>
    <w:p w14:paraId="3BF71DE3" w14:textId="12427219" w:rsidR="00DC5661" w:rsidRDefault="00DC5661" w:rsidP="009C5D00">
      <w:pPr>
        <w:pStyle w:val="Default"/>
        <w:jc w:val="both"/>
        <w:rPr>
          <w:sz w:val="22"/>
          <w:szCs w:val="22"/>
        </w:rPr>
      </w:pPr>
    </w:p>
    <w:p w14:paraId="7269466D" w14:textId="21E524B1" w:rsidR="00691F9C" w:rsidRDefault="00DC5661" w:rsidP="009C5D00">
      <w:pPr>
        <w:pStyle w:val="Default"/>
        <w:jc w:val="both"/>
        <w:rPr>
          <w:b/>
          <w:bCs/>
          <w:sz w:val="22"/>
          <w:szCs w:val="22"/>
          <w:u w:val="single"/>
        </w:rPr>
      </w:pPr>
      <w:r w:rsidRPr="00DC5661">
        <w:rPr>
          <w:b/>
          <w:bCs/>
          <w:sz w:val="22"/>
          <w:szCs w:val="22"/>
          <w:u w:val="single"/>
        </w:rPr>
        <w:t>GRANTS</w:t>
      </w:r>
    </w:p>
    <w:p w14:paraId="3A825921" w14:textId="0108C646" w:rsidR="00DC5661" w:rsidRDefault="00DC5661" w:rsidP="009C5D00">
      <w:pPr>
        <w:pStyle w:val="Default"/>
        <w:jc w:val="both"/>
        <w:rPr>
          <w:b/>
          <w:bCs/>
          <w:sz w:val="22"/>
          <w:szCs w:val="22"/>
          <w:u w:val="single"/>
        </w:rPr>
      </w:pPr>
    </w:p>
    <w:p w14:paraId="537C7CFC" w14:textId="72E15B07" w:rsidR="008213FC" w:rsidRDefault="008213FC" w:rsidP="008213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Investigator, Just Energy Transitions and Place, Alfred P. Sloan Foundation, 2022-2025</w:t>
      </w:r>
      <w:r w:rsidR="00742142">
        <w:rPr>
          <w:sz w:val="22"/>
          <w:szCs w:val="22"/>
        </w:rPr>
        <w:t xml:space="preserve"> (</w:t>
      </w:r>
      <w:r>
        <w:rPr>
          <w:sz w:val="22"/>
          <w:szCs w:val="22"/>
        </w:rPr>
        <w:t>$500,000</w:t>
      </w:r>
      <w:r w:rsidR="00742142">
        <w:rPr>
          <w:sz w:val="22"/>
          <w:szCs w:val="22"/>
        </w:rPr>
        <w:t>)</w:t>
      </w:r>
      <w:r w:rsidR="007C2DB1">
        <w:rPr>
          <w:sz w:val="22"/>
          <w:szCs w:val="22"/>
        </w:rPr>
        <w:t>, with Nadia Ahmad,</w:t>
      </w:r>
      <w:r w:rsidR="00764D72">
        <w:rPr>
          <w:sz w:val="22"/>
          <w:szCs w:val="22"/>
        </w:rPr>
        <w:t xml:space="preserve"> Jennifer Baka</w:t>
      </w:r>
      <w:r w:rsidR="00302E4B">
        <w:rPr>
          <w:sz w:val="22"/>
          <w:szCs w:val="22"/>
        </w:rPr>
        <w:t>,</w:t>
      </w:r>
      <w:r w:rsidR="007C2DB1">
        <w:rPr>
          <w:sz w:val="22"/>
          <w:szCs w:val="22"/>
        </w:rPr>
        <w:t xml:space="preserve"> Elise Harrington, </w:t>
      </w:r>
      <w:r w:rsidR="00764D72">
        <w:rPr>
          <w:sz w:val="22"/>
          <w:szCs w:val="22"/>
        </w:rPr>
        <w:t xml:space="preserve">Ward Lyles, and </w:t>
      </w:r>
      <w:r w:rsidR="007C2DB1">
        <w:rPr>
          <w:sz w:val="22"/>
          <w:szCs w:val="22"/>
        </w:rPr>
        <w:t xml:space="preserve">Uma Outka </w:t>
      </w:r>
    </w:p>
    <w:p w14:paraId="654998EC" w14:textId="77777777" w:rsidR="008213FC" w:rsidRDefault="008213FC" w:rsidP="009C5D00">
      <w:pPr>
        <w:pStyle w:val="Default"/>
        <w:jc w:val="both"/>
        <w:rPr>
          <w:b/>
          <w:bCs/>
          <w:sz w:val="22"/>
          <w:szCs w:val="22"/>
          <w:u w:val="single"/>
        </w:rPr>
      </w:pPr>
    </w:p>
    <w:p w14:paraId="27CC76F3" w14:textId="6B084A24" w:rsidR="00DC5661" w:rsidRDefault="004E7A07" w:rsidP="009C5D0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Project Director</w:t>
      </w:r>
      <w:r w:rsidR="00DC5661">
        <w:rPr>
          <w:sz w:val="22"/>
          <w:szCs w:val="22"/>
        </w:rPr>
        <w:t xml:space="preserve">, </w:t>
      </w:r>
      <w:r w:rsidR="00C46825">
        <w:rPr>
          <w:sz w:val="22"/>
          <w:szCs w:val="22"/>
        </w:rPr>
        <w:t xml:space="preserve">Understanding and Addressing the Impact of Solar Development on Pennsylvania </w:t>
      </w:r>
      <w:proofErr w:type="spellStart"/>
      <w:r w:rsidR="001572C2">
        <w:rPr>
          <w:sz w:val="22"/>
          <w:szCs w:val="22"/>
        </w:rPr>
        <w:t>Morris</w:t>
      </w:r>
      <w:r w:rsidR="00C46825">
        <w:rPr>
          <w:sz w:val="22"/>
          <w:szCs w:val="22"/>
        </w:rPr>
        <w:t>Farmland</w:t>
      </w:r>
      <w:proofErr w:type="spellEnd"/>
      <w:r w:rsidR="00C46825">
        <w:rPr>
          <w:sz w:val="22"/>
          <w:szCs w:val="22"/>
        </w:rPr>
        <w:t>, Center for Rural Pennsylvania, 2023-2024</w:t>
      </w:r>
      <w:r w:rsidR="00742142">
        <w:rPr>
          <w:sz w:val="22"/>
          <w:szCs w:val="22"/>
        </w:rPr>
        <w:t xml:space="preserve"> (</w:t>
      </w:r>
      <w:r w:rsidR="00C46825">
        <w:rPr>
          <w:sz w:val="22"/>
          <w:szCs w:val="22"/>
        </w:rPr>
        <w:t>$50,000</w:t>
      </w:r>
      <w:r w:rsidR="00742142">
        <w:rPr>
          <w:sz w:val="22"/>
          <w:szCs w:val="22"/>
        </w:rPr>
        <w:t>)</w:t>
      </w:r>
      <w:r w:rsidR="00764D72">
        <w:rPr>
          <w:sz w:val="22"/>
          <w:szCs w:val="22"/>
        </w:rPr>
        <w:t xml:space="preserve">, with Mohamed </w:t>
      </w:r>
      <w:r w:rsidR="004C5BA0">
        <w:rPr>
          <w:sz w:val="22"/>
          <w:szCs w:val="22"/>
        </w:rPr>
        <w:t xml:space="preserve">Badissy, </w:t>
      </w:r>
      <w:r w:rsidR="00CC2E7F">
        <w:rPr>
          <w:sz w:val="22"/>
          <w:szCs w:val="22"/>
        </w:rPr>
        <w:t xml:space="preserve">Seth Blumsack, </w:t>
      </w:r>
      <w:r w:rsidR="004C5BA0">
        <w:rPr>
          <w:sz w:val="22"/>
          <w:szCs w:val="22"/>
        </w:rPr>
        <w:t>T</w:t>
      </w:r>
      <w:r w:rsidR="00CC2E7F">
        <w:rPr>
          <w:sz w:val="22"/>
          <w:szCs w:val="22"/>
        </w:rPr>
        <w:t xml:space="preserve">homas Daniels, </w:t>
      </w:r>
      <w:r w:rsidR="004C5BA0">
        <w:rPr>
          <w:sz w:val="22"/>
          <w:szCs w:val="22"/>
        </w:rPr>
        <w:t>Brook Duer,</w:t>
      </w:r>
      <w:r w:rsidR="00CC2E7F">
        <w:rPr>
          <w:sz w:val="22"/>
          <w:szCs w:val="22"/>
        </w:rPr>
        <w:t xml:space="preserve"> Zachary Goldb</w:t>
      </w:r>
      <w:r w:rsidR="00246EF7">
        <w:rPr>
          <w:sz w:val="22"/>
          <w:szCs w:val="22"/>
        </w:rPr>
        <w:t>e</w:t>
      </w:r>
      <w:r w:rsidR="00CC2E7F">
        <w:rPr>
          <w:sz w:val="22"/>
          <w:szCs w:val="22"/>
        </w:rPr>
        <w:t>rg,</w:t>
      </w:r>
      <w:r w:rsidR="004C5BA0">
        <w:rPr>
          <w:sz w:val="22"/>
          <w:szCs w:val="22"/>
        </w:rPr>
        <w:t xml:space="preserve"> </w:t>
      </w:r>
      <w:r w:rsidR="00CC2E7F">
        <w:rPr>
          <w:sz w:val="22"/>
          <w:szCs w:val="22"/>
        </w:rPr>
        <w:t xml:space="preserve">David Kay, and </w:t>
      </w:r>
      <w:r w:rsidR="004C5BA0">
        <w:rPr>
          <w:sz w:val="22"/>
          <w:szCs w:val="22"/>
        </w:rPr>
        <w:t>Ross Pifer</w:t>
      </w:r>
    </w:p>
    <w:p w14:paraId="7209BE2F" w14:textId="77777777" w:rsidR="00691F9C" w:rsidRDefault="00691F9C" w:rsidP="009C5D00">
      <w:pPr>
        <w:pStyle w:val="Default"/>
        <w:jc w:val="both"/>
        <w:rPr>
          <w:sz w:val="22"/>
          <w:szCs w:val="22"/>
        </w:rPr>
      </w:pPr>
    </w:p>
    <w:p w14:paraId="649AC8D1" w14:textId="0C4CC77F" w:rsidR="00691F9C" w:rsidRDefault="00742142" w:rsidP="009C5D0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Co-Principal </w:t>
      </w:r>
      <w:r w:rsidR="00691F9C">
        <w:rPr>
          <w:sz w:val="22"/>
          <w:szCs w:val="22"/>
        </w:rPr>
        <w:t>Investigator, Understanding the scope, drivers, and energy justice implications of solar adoption in the United States wastewater sector,</w:t>
      </w:r>
      <w:r w:rsidR="008213FC">
        <w:rPr>
          <w:sz w:val="22"/>
          <w:szCs w:val="22"/>
        </w:rPr>
        <w:t xml:space="preserve"> Penn State Institutes of </w:t>
      </w:r>
      <w:proofErr w:type="gramStart"/>
      <w:r w:rsidR="008213FC">
        <w:rPr>
          <w:sz w:val="22"/>
          <w:szCs w:val="22"/>
        </w:rPr>
        <w:t>Energy</w:t>
      </w:r>
      <w:proofErr w:type="gramEnd"/>
      <w:r w:rsidR="008213FC">
        <w:rPr>
          <w:sz w:val="22"/>
          <w:szCs w:val="22"/>
        </w:rPr>
        <w:t xml:space="preserve"> and the Environment Seed Grant Program, 2023-2024</w:t>
      </w:r>
      <w:r>
        <w:rPr>
          <w:sz w:val="22"/>
          <w:szCs w:val="22"/>
        </w:rPr>
        <w:t xml:space="preserve"> (</w:t>
      </w:r>
      <w:r w:rsidR="008213FC">
        <w:rPr>
          <w:sz w:val="22"/>
          <w:szCs w:val="22"/>
        </w:rPr>
        <w:t>$30,000</w:t>
      </w:r>
      <w:r>
        <w:rPr>
          <w:sz w:val="22"/>
          <w:szCs w:val="22"/>
        </w:rPr>
        <w:t>)</w:t>
      </w:r>
      <w:r w:rsidR="00CC2E7F">
        <w:rPr>
          <w:sz w:val="22"/>
          <w:szCs w:val="22"/>
        </w:rPr>
        <w:t>, with Christine Kirch</w:t>
      </w:r>
      <w:r w:rsidR="00E869EA">
        <w:rPr>
          <w:sz w:val="22"/>
          <w:szCs w:val="22"/>
        </w:rPr>
        <w:t>h</w:t>
      </w:r>
      <w:r w:rsidR="00CC2E7F">
        <w:rPr>
          <w:sz w:val="22"/>
          <w:szCs w:val="22"/>
        </w:rPr>
        <w:t>off and Kimberly Van</w:t>
      </w:r>
      <w:r w:rsidR="00302E4B">
        <w:rPr>
          <w:sz w:val="22"/>
          <w:szCs w:val="22"/>
        </w:rPr>
        <w:t xml:space="preserve"> </w:t>
      </w:r>
      <w:r w:rsidR="00CC2E7F">
        <w:rPr>
          <w:sz w:val="22"/>
          <w:szCs w:val="22"/>
        </w:rPr>
        <w:t xml:space="preserve">Meter </w:t>
      </w:r>
    </w:p>
    <w:p w14:paraId="168F4888" w14:textId="77777777" w:rsidR="00EB4F66" w:rsidRDefault="00EB4F66" w:rsidP="009C5D00">
      <w:pPr>
        <w:pStyle w:val="Default"/>
        <w:jc w:val="both"/>
        <w:rPr>
          <w:sz w:val="22"/>
          <w:szCs w:val="22"/>
        </w:rPr>
      </w:pPr>
    </w:p>
    <w:p w14:paraId="16737489" w14:textId="0F721B54" w:rsidR="00EB4F66" w:rsidRDefault="00EB4F66" w:rsidP="009C5D0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Principal Investigator, </w:t>
      </w:r>
      <w:r w:rsidR="00A71021">
        <w:rPr>
          <w:sz w:val="22"/>
          <w:szCs w:val="22"/>
        </w:rPr>
        <w:t xml:space="preserve">Expanding the Policy Foundation for Electricity Prosumers: Lessons from New York and California, Penn State Institutes for </w:t>
      </w:r>
      <w:proofErr w:type="gramStart"/>
      <w:r w:rsidR="00A71021">
        <w:rPr>
          <w:sz w:val="22"/>
          <w:szCs w:val="22"/>
        </w:rPr>
        <w:t>Energy</w:t>
      </w:r>
      <w:proofErr w:type="gramEnd"/>
      <w:r w:rsidR="00A71021">
        <w:rPr>
          <w:sz w:val="22"/>
          <w:szCs w:val="22"/>
        </w:rPr>
        <w:t xml:space="preserve"> and the Environment Seed Grant Program, 2021-2022</w:t>
      </w:r>
      <w:r w:rsidR="00742142">
        <w:rPr>
          <w:sz w:val="22"/>
          <w:szCs w:val="22"/>
        </w:rPr>
        <w:t xml:space="preserve"> (</w:t>
      </w:r>
      <w:r w:rsidR="00A71021">
        <w:rPr>
          <w:sz w:val="22"/>
          <w:szCs w:val="22"/>
        </w:rPr>
        <w:t>$19,671</w:t>
      </w:r>
      <w:r w:rsidR="00742142">
        <w:rPr>
          <w:sz w:val="22"/>
          <w:szCs w:val="22"/>
        </w:rPr>
        <w:t>)</w:t>
      </w:r>
      <w:r w:rsidR="004D40FD">
        <w:rPr>
          <w:sz w:val="22"/>
          <w:szCs w:val="22"/>
        </w:rPr>
        <w:t xml:space="preserve">, with Andrew Kleit and Gregory Pavlak </w:t>
      </w:r>
    </w:p>
    <w:p w14:paraId="348407C2" w14:textId="77777777" w:rsidR="00C01DAC" w:rsidRDefault="00C01DAC" w:rsidP="009C5D00">
      <w:pPr>
        <w:pStyle w:val="Default"/>
        <w:jc w:val="both"/>
        <w:rPr>
          <w:sz w:val="22"/>
          <w:szCs w:val="22"/>
        </w:rPr>
      </w:pPr>
    </w:p>
    <w:p w14:paraId="1F8F3758" w14:textId="223F013C" w:rsidR="00C01DAC" w:rsidRPr="00DC5661" w:rsidRDefault="00864255" w:rsidP="009C5D0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Co-Principal Investigator</w:t>
      </w:r>
      <w:r w:rsidR="00C01DA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Assessing distributional effects of coal-fired power plant operations on pollution and health, </w:t>
      </w:r>
      <w:r w:rsidR="00270007">
        <w:rPr>
          <w:sz w:val="22"/>
          <w:szCs w:val="22"/>
        </w:rPr>
        <w:t xml:space="preserve">Penn State Institutes for </w:t>
      </w:r>
      <w:proofErr w:type="gramStart"/>
      <w:r w:rsidR="00270007">
        <w:rPr>
          <w:sz w:val="22"/>
          <w:szCs w:val="22"/>
        </w:rPr>
        <w:t>Energy</w:t>
      </w:r>
      <w:proofErr w:type="gramEnd"/>
      <w:r w:rsidR="00270007">
        <w:rPr>
          <w:sz w:val="22"/>
          <w:szCs w:val="22"/>
        </w:rPr>
        <w:t xml:space="preserve"> and the Environment Seed Grant Program, 2021-2022</w:t>
      </w:r>
      <w:r w:rsidR="00E82535">
        <w:rPr>
          <w:sz w:val="22"/>
          <w:szCs w:val="22"/>
        </w:rPr>
        <w:t xml:space="preserve"> (</w:t>
      </w:r>
      <w:r w:rsidR="00270007">
        <w:rPr>
          <w:sz w:val="22"/>
          <w:szCs w:val="22"/>
        </w:rPr>
        <w:t>$</w:t>
      </w:r>
      <w:r w:rsidR="004D40FD">
        <w:rPr>
          <w:sz w:val="22"/>
          <w:szCs w:val="22"/>
        </w:rPr>
        <w:t>30,000</w:t>
      </w:r>
      <w:r w:rsidR="00E82535">
        <w:rPr>
          <w:sz w:val="22"/>
          <w:szCs w:val="22"/>
        </w:rPr>
        <w:t>)</w:t>
      </w:r>
      <w:r w:rsidR="00435010">
        <w:rPr>
          <w:sz w:val="22"/>
          <w:szCs w:val="22"/>
        </w:rPr>
        <w:t xml:space="preserve">, with Wei Peng and Emily Pakhtigian </w:t>
      </w:r>
    </w:p>
    <w:p w14:paraId="027532C8" w14:textId="77777777" w:rsidR="00213446" w:rsidRPr="008F3964" w:rsidRDefault="00213446" w:rsidP="009C5D00">
      <w:pPr>
        <w:jc w:val="both"/>
        <w:rPr>
          <w:sz w:val="22"/>
          <w:szCs w:val="22"/>
        </w:rPr>
      </w:pPr>
    </w:p>
    <w:p w14:paraId="6529E5B7" w14:textId="77777777" w:rsidR="00213446" w:rsidRPr="008F3964" w:rsidRDefault="00213446" w:rsidP="009C5D00">
      <w:pPr>
        <w:jc w:val="both"/>
        <w:rPr>
          <w:b/>
          <w:caps/>
          <w:sz w:val="22"/>
          <w:szCs w:val="22"/>
          <w:u w:val="single"/>
        </w:rPr>
      </w:pPr>
      <w:r w:rsidRPr="008F3964">
        <w:rPr>
          <w:b/>
          <w:caps/>
          <w:sz w:val="22"/>
          <w:szCs w:val="22"/>
          <w:u w:val="single"/>
        </w:rPr>
        <w:t>Bar Admissions</w:t>
      </w:r>
    </w:p>
    <w:p w14:paraId="135E8D21" w14:textId="77777777" w:rsidR="00213446" w:rsidRPr="008F3964" w:rsidRDefault="00213446" w:rsidP="009C5D00">
      <w:pPr>
        <w:jc w:val="both"/>
        <w:rPr>
          <w:sz w:val="22"/>
          <w:szCs w:val="22"/>
        </w:rPr>
      </w:pPr>
    </w:p>
    <w:p w14:paraId="46C29CBD" w14:textId="6AAA2B85" w:rsidR="00F21771" w:rsidRPr="008F3964" w:rsidRDefault="009D1B9D" w:rsidP="009C5D00">
      <w:pPr>
        <w:jc w:val="both"/>
        <w:rPr>
          <w:sz w:val="22"/>
          <w:szCs w:val="22"/>
        </w:rPr>
      </w:pPr>
      <w:r w:rsidRPr="008F3964">
        <w:rPr>
          <w:sz w:val="22"/>
          <w:szCs w:val="22"/>
        </w:rPr>
        <w:t xml:space="preserve">Texas </w:t>
      </w:r>
      <w:r w:rsidR="004A1F26" w:rsidRPr="008F3964">
        <w:rPr>
          <w:sz w:val="22"/>
          <w:szCs w:val="22"/>
        </w:rPr>
        <w:t>(inactive)</w:t>
      </w:r>
    </w:p>
    <w:sectPr w:rsidR="00F21771" w:rsidRPr="008F396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62809" w14:textId="77777777" w:rsidR="00ED1D87" w:rsidRDefault="00ED1D87" w:rsidP="00FB2A98">
      <w:r>
        <w:separator/>
      </w:r>
    </w:p>
  </w:endnote>
  <w:endnote w:type="continuationSeparator" w:id="0">
    <w:p w14:paraId="3A772089" w14:textId="77777777" w:rsidR="00ED1D87" w:rsidRDefault="00ED1D87" w:rsidP="00FB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5928093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120CA0AD" w14:textId="0678A43C" w:rsidR="00E05E0C" w:rsidRPr="003C4AAE" w:rsidRDefault="00E05E0C">
        <w:pPr>
          <w:pStyle w:val="Footer"/>
          <w:jc w:val="right"/>
          <w:rPr>
            <w:sz w:val="22"/>
            <w:szCs w:val="22"/>
          </w:rPr>
        </w:pPr>
        <w:r w:rsidRPr="003C4AAE">
          <w:rPr>
            <w:sz w:val="22"/>
            <w:szCs w:val="22"/>
          </w:rPr>
          <w:fldChar w:fldCharType="begin"/>
        </w:r>
        <w:r w:rsidRPr="003C4AAE">
          <w:rPr>
            <w:sz w:val="22"/>
            <w:szCs w:val="22"/>
          </w:rPr>
          <w:instrText xml:space="preserve"> PAGE   \* MERGEFORMAT </w:instrText>
        </w:r>
        <w:r w:rsidRPr="003C4AAE">
          <w:rPr>
            <w:sz w:val="22"/>
            <w:szCs w:val="22"/>
          </w:rPr>
          <w:fldChar w:fldCharType="separate"/>
        </w:r>
        <w:r w:rsidRPr="003C4AAE">
          <w:rPr>
            <w:noProof/>
            <w:sz w:val="22"/>
            <w:szCs w:val="22"/>
          </w:rPr>
          <w:t>2</w:t>
        </w:r>
        <w:r w:rsidRPr="003C4AAE">
          <w:rPr>
            <w:noProof/>
            <w:sz w:val="22"/>
            <w:szCs w:val="22"/>
          </w:rPr>
          <w:fldChar w:fldCharType="end"/>
        </w:r>
      </w:p>
    </w:sdtContent>
  </w:sdt>
  <w:p w14:paraId="61A04F7F" w14:textId="77777777" w:rsidR="00F26D74" w:rsidRDefault="00F26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FA59D" w14:textId="77777777" w:rsidR="00ED1D87" w:rsidRDefault="00ED1D87" w:rsidP="00FB2A98">
      <w:r>
        <w:separator/>
      </w:r>
    </w:p>
  </w:footnote>
  <w:footnote w:type="continuationSeparator" w:id="0">
    <w:p w14:paraId="6122BDA1" w14:textId="77777777" w:rsidR="00ED1D87" w:rsidRDefault="00ED1D87" w:rsidP="00FB2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C5437" w14:textId="77777777" w:rsidR="00F26D74" w:rsidRDefault="00F26D74" w:rsidP="00F21771">
    <w:pPr>
      <w:spacing w:after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54963"/>
    <w:multiLevelType w:val="hybridMultilevel"/>
    <w:tmpl w:val="2B420390"/>
    <w:lvl w:ilvl="0" w:tplc="97B0DEAA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B6F35"/>
    <w:multiLevelType w:val="hybridMultilevel"/>
    <w:tmpl w:val="12A6D93A"/>
    <w:lvl w:ilvl="0" w:tplc="F454F4A2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64975231">
    <w:abstractNumId w:val="0"/>
  </w:num>
  <w:num w:numId="2" w16cid:durableId="1371803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446"/>
    <w:rsid w:val="00002698"/>
    <w:rsid w:val="00004C0F"/>
    <w:rsid w:val="00013466"/>
    <w:rsid w:val="00014EE6"/>
    <w:rsid w:val="00020164"/>
    <w:rsid w:val="00020D08"/>
    <w:rsid w:val="000261A6"/>
    <w:rsid w:val="0003401B"/>
    <w:rsid w:val="00045C4B"/>
    <w:rsid w:val="00052283"/>
    <w:rsid w:val="0005692C"/>
    <w:rsid w:val="0006594A"/>
    <w:rsid w:val="00073A42"/>
    <w:rsid w:val="000814C1"/>
    <w:rsid w:val="00081C8E"/>
    <w:rsid w:val="00082090"/>
    <w:rsid w:val="0008664B"/>
    <w:rsid w:val="0009294B"/>
    <w:rsid w:val="000B034A"/>
    <w:rsid w:val="000C3D55"/>
    <w:rsid w:val="0010264D"/>
    <w:rsid w:val="001052F1"/>
    <w:rsid w:val="001211D1"/>
    <w:rsid w:val="00143375"/>
    <w:rsid w:val="00143458"/>
    <w:rsid w:val="001436FC"/>
    <w:rsid w:val="001455A0"/>
    <w:rsid w:val="001522CA"/>
    <w:rsid w:val="0015610A"/>
    <w:rsid w:val="001572C2"/>
    <w:rsid w:val="00173885"/>
    <w:rsid w:val="00174EAA"/>
    <w:rsid w:val="00176F9D"/>
    <w:rsid w:val="001910FB"/>
    <w:rsid w:val="001A3F1E"/>
    <w:rsid w:val="001A4325"/>
    <w:rsid w:val="001C421D"/>
    <w:rsid w:val="001D1367"/>
    <w:rsid w:val="001D7B8D"/>
    <w:rsid w:val="001E3410"/>
    <w:rsid w:val="001F22A0"/>
    <w:rsid w:val="001F71EA"/>
    <w:rsid w:val="001F7EE6"/>
    <w:rsid w:val="00203BB7"/>
    <w:rsid w:val="00205C6A"/>
    <w:rsid w:val="00213446"/>
    <w:rsid w:val="002210E3"/>
    <w:rsid w:val="002222B4"/>
    <w:rsid w:val="002269D8"/>
    <w:rsid w:val="0023281B"/>
    <w:rsid w:val="00246EF7"/>
    <w:rsid w:val="002556B0"/>
    <w:rsid w:val="00256122"/>
    <w:rsid w:val="00266179"/>
    <w:rsid w:val="00270007"/>
    <w:rsid w:val="00272E2D"/>
    <w:rsid w:val="00276E2E"/>
    <w:rsid w:val="002806EA"/>
    <w:rsid w:val="00295DA0"/>
    <w:rsid w:val="002A307A"/>
    <w:rsid w:val="002B1F97"/>
    <w:rsid w:val="002B7238"/>
    <w:rsid w:val="002C0997"/>
    <w:rsid w:val="002C5FD6"/>
    <w:rsid w:val="002C64B1"/>
    <w:rsid w:val="002C732D"/>
    <w:rsid w:val="002C76C8"/>
    <w:rsid w:val="002E6E58"/>
    <w:rsid w:val="002F2E9E"/>
    <w:rsid w:val="0030091B"/>
    <w:rsid w:val="00302E4B"/>
    <w:rsid w:val="00313283"/>
    <w:rsid w:val="00314B5F"/>
    <w:rsid w:val="0032143F"/>
    <w:rsid w:val="003215D1"/>
    <w:rsid w:val="00322878"/>
    <w:rsid w:val="00330342"/>
    <w:rsid w:val="0033754C"/>
    <w:rsid w:val="003456F6"/>
    <w:rsid w:val="0035486B"/>
    <w:rsid w:val="003572B3"/>
    <w:rsid w:val="00357D37"/>
    <w:rsid w:val="00361E9C"/>
    <w:rsid w:val="00377EBC"/>
    <w:rsid w:val="0038021E"/>
    <w:rsid w:val="00381575"/>
    <w:rsid w:val="00393185"/>
    <w:rsid w:val="003936DF"/>
    <w:rsid w:val="00394F93"/>
    <w:rsid w:val="003A4DC8"/>
    <w:rsid w:val="003C4AAE"/>
    <w:rsid w:val="003C7BE3"/>
    <w:rsid w:val="003D394D"/>
    <w:rsid w:val="003E0088"/>
    <w:rsid w:val="003E1C72"/>
    <w:rsid w:val="003E2995"/>
    <w:rsid w:val="003E6394"/>
    <w:rsid w:val="003F40C9"/>
    <w:rsid w:val="00401F70"/>
    <w:rsid w:val="00402FCA"/>
    <w:rsid w:val="00411FFE"/>
    <w:rsid w:val="0041262D"/>
    <w:rsid w:val="0041309E"/>
    <w:rsid w:val="004149FA"/>
    <w:rsid w:val="00423E8B"/>
    <w:rsid w:val="00427455"/>
    <w:rsid w:val="00431332"/>
    <w:rsid w:val="00435010"/>
    <w:rsid w:val="00442EE7"/>
    <w:rsid w:val="0045401F"/>
    <w:rsid w:val="00457CDE"/>
    <w:rsid w:val="00463C33"/>
    <w:rsid w:val="00465285"/>
    <w:rsid w:val="00465441"/>
    <w:rsid w:val="00466CA5"/>
    <w:rsid w:val="00475421"/>
    <w:rsid w:val="004756C8"/>
    <w:rsid w:val="004826D0"/>
    <w:rsid w:val="00485131"/>
    <w:rsid w:val="004864EC"/>
    <w:rsid w:val="0049428A"/>
    <w:rsid w:val="004A1F26"/>
    <w:rsid w:val="004B3F8F"/>
    <w:rsid w:val="004B48FE"/>
    <w:rsid w:val="004C3C32"/>
    <w:rsid w:val="004C5BA0"/>
    <w:rsid w:val="004D06AF"/>
    <w:rsid w:val="004D2AC1"/>
    <w:rsid w:val="004D40FD"/>
    <w:rsid w:val="004E5A6C"/>
    <w:rsid w:val="004E7A07"/>
    <w:rsid w:val="004F1923"/>
    <w:rsid w:val="004F1D38"/>
    <w:rsid w:val="004F70EF"/>
    <w:rsid w:val="00506174"/>
    <w:rsid w:val="0051584B"/>
    <w:rsid w:val="00524DC2"/>
    <w:rsid w:val="00527639"/>
    <w:rsid w:val="00531A0D"/>
    <w:rsid w:val="00536007"/>
    <w:rsid w:val="00537920"/>
    <w:rsid w:val="00537F9F"/>
    <w:rsid w:val="005416B7"/>
    <w:rsid w:val="0054240B"/>
    <w:rsid w:val="0055446A"/>
    <w:rsid w:val="0055657D"/>
    <w:rsid w:val="00565A16"/>
    <w:rsid w:val="0058003F"/>
    <w:rsid w:val="0058107B"/>
    <w:rsid w:val="005837CD"/>
    <w:rsid w:val="00596AD4"/>
    <w:rsid w:val="00596F24"/>
    <w:rsid w:val="005A07FE"/>
    <w:rsid w:val="005C0A59"/>
    <w:rsid w:val="005E5745"/>
    <w:rsid w:val="006025AC"/>
    <w:rsid w:val="006028EC"/>
    <w:rsid w:val="00604720"/>
    <w:rsid w:val="00606ACA"/>
    <w:rsid w:val="00627F16"/>
    <w:rsid w:val="00632A82"/>
    <w:rsid w:val="00633A41"/>
    <w:rsid w:val="006441CA"/>
    <w:rsid w:val="00651FA1"/>
    <w:rsid w:val="0065443B"/>
    <w:rsid w:val="006679CC"/>
    <w:rsid w:val="00671F78"/>
    <w:rsid w:val="006742FA"/>
    <w:rsid w:val="0069050F"/>
    <w:rsid w:val="00691F9C"/>
    <w:rsid w:val="006A0183"/>
    <w:rsid w:val="006A1DDF"/>
    <w:rsid w:val="006B1BD3"/>
    <w:rsid w:val="006B669E"/>
    <w:rsid w:val="006D1823"/>
    <w:rsid w:val="006D2F45"/>
    <w:rsid w:val="006D6A9A"/>
    <w:rsid w:val="006E195D"/>
    <w:rsid w:val="006E779A"/>
    <w:rsid w:val="006F728D"/>
    <w:rsid w:val="0070338D"/>
    <w:rsid w:val="0070410D"/>
    <w:rsid w:val="00706F78"/>
    <w:rsid w:val="0071567A"/>
    <w:rsid w:val="007221D1"/>
    <w:rsid w:val="00726D7C"/>
    <w:rsid w:val="00742142"/>
    <w:rsid w:val="007429C2"/>
    <w:rsid w:val="007478FB"/>
    <w:rsid w:val="0075729B"/>
    <w:rsid w:val="007640FB"/>
    <w:rsid w:val="007644C9"/>
    <w:rsid w:val="00764D72"/>
    <w:rsid w:val="0076595C"/>
    <w:rsid w:val="007670CB"/>
    <w:rsid w:val="007771FE"/>
    <w:rsid w:val="00793B1B"/>
    <w:rsid w:val="007948F9"/>
    <w:rsid w:val="0079762F"/>
    <w:rsid w:val="007C045C"/>
    <w:rsid w:val="007C1449"/>
    <w:rsid w:val="007C1E53"/>
    <w:rsid w:val="007C2DB1"/>
    <w:rsid w:val="007C65B7"/>
    <w:rsid w:val="007E2813"/>
    <w:rsid w:val="008012C2"/>
    <w:rsid w:val="00804CEE"/>
    <w:rsid w:val="008104AD"/>
    <w:rsid w:val="00813061"/>
    <w:rsid w:val="0081714C"/>
    <w:rsid w:val="008213FC"/>
    <w:rsid w:val="00824C0A"/>
    <w:rsid w:val="00825F62"/>
    <w:rsid w:val="008311D8"/>
    <w:rsid w:val="00834D8A"/>
    <w:rsid w:val="00843AB6"/>
    <w:rsid w:val="00850DBF"/>
    <w:rsid w:val="00856181"/>
    <w:rsid w:val="00860B7D"/>
    <w:rsid w:val="00864255"/>
    <w:rsid w:val="00880AD8"/>
    <w:rsid w:val="00880E6F"/>
    <w:rsid w:val="00882FF2"/>
    <w:rsid w:val="00883236"/>
    <w:rsid w:val="0088687A"/>
    <w:rsid w:val="00892CA3"/>
    <w:rsid w:val="008A3FB8"/>
    <w:rsid w:val="008A7632"/>
    <w:rsid w:val="008B1200"/>
    <w:rsid w:val="008B2146"/>
    <w:rsid w:val="008C3562"/>
    <w:rsid w:val="008C3A5C"/>
    <w:rsid w:val="008D09FD"/>
    <w:rsid w:val="008D11ED"/>
    <w:rsid w:val="008E6212"/>
    <w:rsid w:val="008F3964"/>
    <w:rsid w:val="008F3A5E"/>
    <w:rsid w:val="00912875"/>
    <w:rsid w:val="0093354F"/>
    <w:rsid w:val="0093737D"/>
    <w:rsid w:val="0094053F"/>
    <w:rsid w:val="009501BC"/>
    <w:rsid w:val="009509A6"/>
    <w:rsid w:val="00955C07"/>
    <w:rsid w:val="00963E96"/>
    <w:rsid w:val="00971BDC"/>
    <w:rsid w:val="0097394C"/>
    <w:rsid w:val="009936F2"/>
    <w:rsid w:val="009950D0"/>
    <w:rsid w:val="009A21FC"/>
    <w:rsid w:val="009A4874"/>
    <w:rsid w:val="009B089A"/>
    <w:rsid w:val="009C192F"/>
    <w:rsid w:val="009C2201"/>
    <w:rsid w:val="009C2B09"/>
    <w:rsid w:val="009C53C4"/>
    <w:rsid w:val="009C5D00"/>
    <w:rsid w:val="009D1B9D"/>
    <w:rsid w:val="009D24AE"/>
    <w:rsid w:val="009D2875"/>
    <w:rsid w:val="009D4D0C"/>
    <w:rsid w:val="009D6CBE"/>
    <w:rsid w:val="00A038B2"/>
    <w:rsid w:val="00A05BA5"/>
    <w:rsid w:val="00A11A03"/>
    <w:rsid w:val="00A15436"/>
    <w:rsid w:val="00A17B7A"/>
    <w:rsid w:val="00A215FE"/>
    <w:rsid w:val="00A35202"/>
    <w:rsid w:val="00A373A3"/>
    <w:rsid w:val="00A41556"/>
    <w:rsid w:val="00A4270E"/>
    <w:rsid w:val="00A46A44"/>
    <w:rsid w:val="00A50292"/>
    <w:rsid w:val="00A510EF"/>
    <w:rsid w:val="00A550C7"/>
    <w:rsid w:val="00A61692"/>
    <w:rsid w:val="00A71021"/>
    <w:rsid w:val="00A75161"/>
    <w:rsid w:val="00A85E13"/>
    <w:rsid w:val="00A8653D"/>
    <w:rsid w:val="00AA0B59"/>
    <w:rsid w:val="00AA1121"/>
    <w:rsid w:val="00AA24D8"/>
    <w:rsid w:val="00AA4BEA"/>
    <w:rsid w:val="00AA750B"/>
    <w:rsid w:val="00AB2C5D"/>
    <w:rsid w:val="00AB2FFB"/>
    <w:rsid w:val="00AC672B"/>
    <w:rsid w:val="00AD0D0F"/>
    <w:rsid w:val="00AE1FC9"/>
    <w:rsid w:val="00AE3B47"/>
    <w:rsid w:val="00AE4203"/>
    <w:rsid w:val="00AF6D2D"/>
    <w:rsid w:val="00AF7920"/>
    <w:rsid w:val="00AF7B93"/>
    <w:rsid w:val="00B0039A"/>
    <w:rsid w:val="00B035D0"/>
    <w:rsid w:val="00B117DB"/>
    <w:rsid w:val="00B14C9B"/>
    <w:rsid w:val="00B21332"/>
    <w:rsid w:val="00B21F08"/>
    <w:rsid w:val="00B22AC6"/>
    <w:rsid w:val="00B33698"/>
    <w:rsid w:val="00B409EA"/>
    <w:rsid w:val="00B413F9"/>
    <w:rsid w:val="00B42B21"/>
    <w:rsid w:val="00B44573"/>
    <w:rsid w:val="00B44F43"/>
    <w:rsid w:val="00B608BC"/>
    <w:rsid w:val="00B65123"/>
    <w:rsid w:val="00B65B5B"/>
    <w:rsid w:val="00B66403"/>
    <w:rsid w:val="00B66FDA"/>
    <w:rsid w:val="00BA7FDA"/>
    <w:rsid w:val="00BB3D26"/>
    <w:rsid w:val="00BB547B"/>
    <w:rsid w:val="00BB6998"/>
    <w:rsid w:val="00BB6F62"/>
    <w:rsid w:val="00BC4875"/>
    <w:rsid w:val="00BC50C6"/>
    <w:rsid w:val="00BC58A3"/>
    <w:rsid w:val="00BD0426"/>
    <w:rsid w:val="00BD66B3"/>
    <w:rsid w:val="00BD66FC"/>
    <w:rsid w:val="00BE332E"/>
    <w:rsid w:val="00BE3B3D"/>
    <w:rsid w:val="00BE445D"/>
    <w:rsid w:val="00BF3650"/>
    <w:rsid w:val="00C01DAC"/>
    <w:rsid w:val="00C211AA"/>
    <w:rsid w:val="00C2399E"/>
    <w:rsid w:val="00C24DCD"/>
    <w:rsid w:val="00C33C24"/>
    <w:rsid w:val="00C35ED7"/>
    <w:rsid w:val="00C37214"/>
    <w:rsid w:val="00C373F3"/>
    <w:rsid w:val="00C46825"/>
    <w:rsid w:val="00C5240A"/>
    <w:rsid w:val="00C60872"/>
    <w:rsid w:val="00C8504B"/>
    <w:rsid w:val="00C95907"/>
    <w:rsid w:val="00CA60E2"/>
    <w:rsid w:val="00CC2E7F"/>
    <w:rsid w:val="00CC4813"/>
    <w:rsid w:val="00CD1C56"/>
    <w:rsid w:val="00CE0AD5"/>
    <w:rsid w:val="00CF4C5A"/>
    <w:rsid w:val="00D04E6D"/>
    <w:rsid w:val="00D11308"/>
    <w:rsid w:val="00D11541"/>
    <w:rsid w:val="00D2515C"/>
    <w:rsid w:val="00D31B5C"/>
    <w:rsid w:val="00D41AC1"/>
    <w:rsid w:val="00D428BB"/>
    <w:rsid w:val="00D47C21"/>
    <w:rsid w:val="00D54650"/>
    <w:rsid w:val="00D60D99"/>
    <w:rsid w:val="00D6162F"/>
    <w:rsid w:val="00D62B11"/>
    <w:rsid w:val="00D75F80"/>
    <w:rsid w:val="00DA1C15"/>
    <w:rsid w:val="00DA72A7"/>
    <w:rsid w:val="00DC01BB"/>
    <w:rsid w:val="00DC5661"/>
    <w:rsid w:val="00DC6F27"/>
    <w:rsid w:val="00DC72A0"/>
    <w:rsid w:val="00DE5573"/>
    <w:rsid w:val="00DE7205"/>
    <w:rsid w:val="00DF30A3"/>
    <w:rsid w:val="00DF68B2"/>
    <w:rsid w:val="00E057F9"/>
    <w:rsid w:val="00E05E0C"/>
    <w:rsid w:val="00E06C40"/>
    <w:rsid w:val="00E16A10"/>
    <w:rsid w:val="00E23CB3"/>
    <w:rsid w:val="00E376CA"/>
    <w:rsid w:val="00E416CB"/>
    <w:rsid w:val="00E43E98"/>
    <w:rsid w:val="00E50AE9"/>
    <w:rsid w:val="00E5793B"/>
    <w:rsid w:val="00E61BF7"/>
    <w:rsid w:val="00E64610"/>
    <w:rsid w:val="00E654B7"/>
    <w:rsid w:val="00E8079C"/>
    <w:rsid w:val="00E8158B"/>
    <w:rsid w:val="00E82213"/>
    <w:rsid w:val="00E82535"/>
    <w:rsid w:val="00E8302A"/>
    <w:rsid w:val="00E869EA"/>
    <w:rsid w:val="00E974D6"/>
    <w:rsid w:val="00EA1D6D"/>
    <w:rsid w:val="00EA30D4"/>
    <w:rsid w:val="00EA64FC"/>
    <w:rsid w:val="00EA6783"/>
    <w:rsid w:val="00EA6A3A"/>
    <w:rsid w:val="00EB4F66"/>
    <w:rsid w:val="00EB5CDC"/>
    <w:rsid w:val="00EB74B3"/>
    <w:rsid w:val="00EC3920"/>
    <w:rsid w:val="00EC777B"/>
    <w:rsid w:val="00ED1D87"/>
    <w:rsid w:val="00ED2347"/>
    <w:rsid w:val="00EE66B6"/>
    <w:rsid w:val="00EF4219"/>
    <w:rsid w:val="00F01611"/>
    <w:rsid w:val="00F06FE3"/>
    <w:rsid w:val="00F13BDF"/>
    <w:rsid w:val="00F21771"/>
    <w:rsid w:val="00F21DA1"/>
    <w:rsid w:val="00F26563"/>
    <w:rsid w:val="00F26D74"/>
    <w:rsid w:val="00F54C4C"/>
    <w:rsid w:val="00F573B5"/>
    <w:rsid w:val="00F6507D"/>
    <w:rsid w:val="00F65368"/>
    <w:rsid w:val="00F676DA"/>
    <w:rsid w:val="00F7105B"/>
    <w:rsid w:val="00F77F8B"/>
    <w:rsid w:val="00FA290C"/>
    <w:rsid w:val="00FA55D1"/>
    <w:rsid w:val="00FB00B4"/>
    <w:rsid w:val="00FB2A98"/>
    <w:rsid w:val="00FB66A7"/>
    <w:rsid w:val="00FB6C1A"/>
    <w:rsid w:val="00FD1E59"/>
    <w:rsid w:val="00FD3A09"/>
    <w:rsid w:val="00FD7743"/>
    <w:rsid w:val="00FE0C65"/>
    <w:rsid w:val="00FE2479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43BD2"/>
  <w15:docId w15:val="{A4403764-5E56-40AC-AC7F-15A5C1EB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44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3446"/>
    <w:rPr>
      <w:color w:val="0000FF"/>
      <w:u w:val="single"/>
    </w:rPr>
  </w:style>
  <w:style w:type="character" w:customStyle="1" w:styleId="st">
    <w:name w:val="st"/>
    <w:rsid w:val="00213446"/>
  </w:style>
  <w:style w:type="paragraph" w:customStyle="1" w:styleId="Default">
    <w:name w:val="Default"/>
    <w:rsid w:val="0021344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2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A9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2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A9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743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4457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465441"/>
    <w:pPr>
      <w:widowControl/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wiseman@ps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1BAE5F68A9E4BAA8E8344E032DCEA" ma:contentTypeVersion="12" ma:contentTypeDescription="Create a new document." ma:contentTypeScope="" ma:versionID="5c34350ba5123110a178acf4419b933d">
  <xsd:schema xmlns:xsd="http://www.w3.org/2001/XMLSchema" xmlns:xs="http://www.w3.org/2001/XMLSchema" xmlns:p="http://schemas.microsoft.com/office/2006/metadata/properties" xmlns:ns3="7428ff99-7564-4c04-9d62-a7957449cd83" xmlns:ns4="067624a2-bffc-4dea-8a8c-ca62e1f6b5df" targetNamespace="http://schemas.microsoft.com/office/2006/metadata/properties" ma:root="true" ma:fieldsID="2588a709f07680adc165ac4e2851d409" ns3:_="" ns4:_="">
    <xsd:import namespace="7428ff99-7564-4c04-9d62-a7957449cd83"/>
    <xsd:import namespace="067624a2-bffc-4dea-8a8c-ca62e1f6b5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8ff99-7564-4c04-9d62-a7957449c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624a2-bffc-4dea-8a8c-ca62e1f6b5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840D32-9C32-4B6E-B169-A6405FA19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28ff99-7564-4c04-9d62-a7957449cd83"/>
    <ds:schemaRef ds:uri="067624a2-bffc-4dea-8a8c-ca62e1f6b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84BAB8-94D9-4C03-A22F-E38C8DE25A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6D550A-6628-4C88-AA43-1BF9876FE76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4573</Words>
  <Characters>26071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30583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Wiseman, Hannah</dc:creator>
  <cp:lastModifiedBy>Wiseman, Hannah</cp:lastModifiedBy>
  <cp:revision>2</cp:revision>
  <cp:lastPrinted>2023-07-17T16:28:00Z</cp:lastPrinted>
  <dcterms:created xsi:type="dcterms:W3CDTF">2024-02-22T15:03:00Z</dcterms:created>
  <dcterms:modified xsi:type="dcterms:W3CDTF">2024-02-22T15:03:00Z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0x0101005C91BAE5F68A9E4BAA8E8344E032DCEA</vt:lpwstr>
  </property>
</Properties>
</file>